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DC483" w14:textId="6313ADD6" w:rsidR="0039128E" w:rsidRPr="00E173BE" w:rsidRDefault="004F1A6D">
      <w:pPr>
        <w:pStyle w:val="Subtitle"/>
        <w:spacing w:after="360"/>
        <w:rPr>
          <w:b w:val="0"/>
        </w:rPr>
      </w:pPr>
      <w:r w:rsidRPr="00E173BE">
        <w:rPr>
          <w:b w:val="0"/>
        </w:rPr>
        <w:t>Analisis Dukungan Teman Sebaya Mahasiswa PKO Pada Matakuliah Kesehatan Mental Di Tinjau Dari Cabang Olahraga Bola Voli</w:t>
      </w:r>
    </w:p>
    <w:p w14:paraId="4902264B" w14:textId="77777777" w:rsidR="00B90807" w:rsidRDefault="004F1A6D">
      <w:pPr>
        <w:jc w:val="center"/>
        <w:rPr>
          <w:b/>
        </w:rPr>
      </w:pPr>
      <w:r w:rsidRPr="004F1A6D">
        <w:rPr>
          <w:b/>
        </w:rPr>
        <w:t>Jasri</w:t>
      </w:r>
      <w:r w:rsidRPr="004F1A6D">
        <w:rPr>
          <w:b/>
          <w:vertAlign w:val="superscript"/>
        </w:rPr>
        <w:t>1</w:t>
      </w:r>
      <w:r w:rsidRPr="004F1A6D">
        <w:rPr>
          <w:b/>
        </w:rPr>
        <w:t xml:space="preserve">, </w:t>
      </w:r>
      <w:proofErr w:type="spellStart"/>
      <w:r w:rsidRPr="004F1A6D">
        <w:rPr>
          <w:b/>
        </w:rPr>
        <w:t>Rivaldi</w:t>
      </w:r>
      <w:proofErr w:type="spellEnd"/>
      <w:r w:rsidRPr="004F1A6D">
        <w:rPr>
          <w:b/>
        </w:rPr>
        <w:t xml:space="preserve"> Kurniawan Biki</w:t>
      </w:r>
      <w:r w:rsidR="00E173BE">
        <w:rPr>
          <w:b/>
          <w:vertAlign w:val="superscript"/>
        </w:rPr>
        <w:t>1</w:t>
      </w:r>
      <w:r w:rsidRPr="004F1A6D">
        <w:rPr>
          <w:b/>
        </w:rPr>
        <w:t>, Budi Setiawan</w:t>
      </w:r>
      <w:r w:rsidR="00E173BE">
        <w:rPr>
          <w:b/>
          <w:vertAlign w:val="superscript"/>
        </w:rPr>
        <w:t>1</w:t>
      </w:r>
      <w:r w:rsidR="00430362" w:rsidRPr="00430362">
        <w:rPr>
          <w:b/>
        </w:rPr>
        <w:t>, Meri Haryani</w:t>
      </w:r>
      <w:r w:rsidR="00E173BE">
        <w:rPr>
          <w:b/>
          <w:vertAlign w:val="superscript"/>
        </w:rPr>
        <w:t>1</w:t>
      </w:r>
      <w:r w:rsidR="00430362" w:rsidRPr="00430362">
        <w:rPr>
          <w:b/>
        </w:rPr>
        <w:t>,</w:t>
      </w:r>
      <w:r w:rsidR="00430362">
        <w:rPr>
          <w:b/>
          <w:vertAlign w:val="subscript"/>
        </w:rPr>
        <w:t xml:space="preserve"> </w:t>
      </w:r>
      <w:proofErr w:type="spellStart"/>
      <w:r w:rsidR="00430362" w:rsidRPr="00430362">
        <w:rPr>
          <w:b/>
        </w:rPr>
        <w:t>Saf</w:t>
      </w:r>
      <w:r w:rsidR="00430362">
        <w:rPr>
          <w:b/>
        </w:rPr>
        <w:t>ri</w:t>
      </w:r>
      <w:proofErr w:type="spellEnd"/>
      <w:r w:rsidR="00430362">
        <w:rPr>
          <w:b/>
        </w:rPr>
        <w:t xml:space="preserve"> Irawan</w:t>
      </w:r>
      <w:r w:rsidR="00E173BE">
        <w:rPr>
          <w:b/>
          <w:vertAlign w:val="superscript"/>
        </w:rPr>
        <w:t>1</w:t>
      </w:r>
      <w:r w:rsidR="00B90807">
        <w:rPr>
          <w:b/>
        </w:rPr>
        <w:t>,</w:t>
      </w:r>
      <w:r w:rsidR="00B90807" w:rsidRPr="00B90807">
        <w:t xml:space="preserve"> </w:t>
      </w:r>
      <w:r w:rsidR="00B90807" w:rsidRPr="00B90807">
        <w:rPr>
          <w:b/>
        </w:rPr>
        <w:t>Nanda Mirzawati</w:t>
      </w:r>
      <w:r w:rsidR="00B90807">
        <w:rPr>
          <w:b/>
          <w:vertAlign w:val="superscript"/>
        </w:rPr>
        <w:t>1</w:t>
      </w:r>
      <w:r w:rsidR="00B90807">
        <w:rPr>
          <w:b/>
        </w:rPr>
        <w:t xml:space="preserve">, </w:t>
      </w:r>
    </w:p>
    <w:p w14:paraId="3608C8AE" w14:textId="7283D978" w:rsidR="0039128E" w:rsidRPr="00B90807" w:rsidRDefault="00B90807">
      <w:pPr>
        <w:jc w:val="center"/>
        <w:rPr>
          <w:b/>
          <w:vertAlign w:val="superscript"/>
        </w:rPr>
      </w:pPr>
      <w:r w:rsidRPr="00B90807">
        <w:rPr>
          <w:b/>
        </w:rPr>
        <w:t>Arief Ibnu Haryanto</w:t>
      </w:r>
      <w:r>
        <w:rPr>
          <w:b/>
          <w:vertAlign w:val="superscript"/>
        </w:rPr>
        <w:t>1</w:t>
      </w:r>
    </w:p>
    <w:p w14:paraId="615E15DC" w14:textId="77777777" w:rsidR="00E173BE" w:rsidRDefault="00000000" w:rsidP="008920C4">
      <w:pPr>
        <w:jc w:val="center"/>
      </w:pPr>
      <w:r>
        <w:rPr>
          <w:vertAlign w:val="superscript"/>
        </w:rPr>
        <w:t xml:space="preserve">1 </w:t>
      </w:r>
      <w:r w:rsidR="008920C4" w:rsidRPr="008920C4">
        <w:t xml:space="preserve">Program Studi Pendidikan Kepelatihan Olahraga, Fakultas Olahraga Dan Kesehatan, </w:t>
      </w:r>
    </w:p>
    <w:p w14:paraId="5FEDE565" w14:textId="7B7F654C" w:rsidR="0039128E" w:rsidRDefault="008920C4" w:rsidP="008920C4">
      <w:pPr>
        <w:jc w:val="center"/>
      </w:pPr>
      <w:r w:rsidRPr="008920C4">
        <w:t>Universitas Negeri Gorontalo</w:t>
      </w:r>
    </w:p>
    <w:p w14:paraId="10F17345" w14:textId="26A4B494" w:rsidR="008920C4" w:rsidRPr="004F1A6D" w:rsidRDefault="00000000" w:rsidP="008920C4">
      <w:pPr>
        <w:jc w:val="center"/>
        <w:rPr>
          <w:color w:val="0000FF"/>
        </w:rPr>
      </w:pPr>
      <w:r w:rsidRPr="008920C4">
        <w:t xml:space="preserve">*e-mail: </w:t>
      </w:r>
      <w:hyperlink r:id="rId9" w:history="1">
        <w:r w:rsidR="004F1A6D" w:rsidRPr="00E173BE">
          <w:rPr>
            <w:rStyle w:val="Hyperlink"/>
            <w:color w:val="auto"/>
            <w:u w:val="none"/>
          </w:rPr>
          <w:t>jasrijayasaputra@gmail.com</w:t>
        </w:r>
      </w:hyperlink>
      <w:r w:rsidR="00E173BE" w:rsidRPr="00E173BE">
        <w:t xml:space="preserve"> </w:t>
      </w:r>
    </w:p>
    <w:p w14:paraId="6A7C4CDA" w14:textId="78871E80" w:rsidR="0039128E" w:rsidRDefault="0039128E" w:rsidP="008920C4">
      <w:pPr>
        <w:jc w:val="center"/>
      </w:pPr>
    </w:p>
    <w:p w14:paraId="3D9D3950" w14:textId="77777777" w:rsidR="0039128E" w:rsidRDefault="0039128E">
      <w:pPr>
        <w:rPr>
          <w:b/>
          <w:i/>
        </w:rPr>
      </w:pPr>
    </w:p>
    <w:p w14:paraId="53AC7E0A" w14:textId="15FF05FF" w:rsidR="0039128E" w:rsidRDefault="00000000">
      <w:pPr>
        <w:rPr>
          <w:b/>
        </w:rPr>
      </w:pPr>
      <w:r>
        <w:rPr>
          <w:b/>
          <w:i/>
        </w:rPr>
        <w:t xml:space="preserve">Abstract </w:t>
      </w:r>
    </w:p>
    <w:p w14:paraId="1B6C2685" w14:textId="708A3024" w:rsidR="0039128E" w:rsidRDefault="004F1A6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i/>
          <w:color w:val="000000"/>
        </w:rPr>
      </w:pPr>
      <w:r w:rsidRPr="004F1A6D">
        <w:rPr>
          <w:i/>
          <w:color w:val="000000"/>
        </w:rPr>
        <w:t>Mental health is a fundamental aspect in supporting academic achievement and athletic performance among students, especially those in the transitional stage toward adulthood. This study aims to analyze the forms, levels, and influence of peer support on the mental health of Sports Coaching Education (Pendidikan Kepelatihan Olahraga/PKO) students who are actively involved in volleyball at Gorontalo State University. This research employed a qualitative approach with a purposive sampling technique. Data were collected through questionnaires and direct observations involving first- and third-semester students enrolled in the Mental Health course. The results showed that the level of peer support was categorized as high, encompassing three main aspects: emotional support, informational support, and instrumental support. Emotional support, in the form of empathy and moral encouragement, was found to help students manage academic stress, while informational and instrumental support contributed to enhancing learning motivation and group collaboration. A collaborative, interactive, and supportive learning environment significantly improved students’ psychological well-being. Therefore, peer support serves as an essential socio-psychological factor in fostering a healthy and productive academic climate within sports education settings.</w:t>
      </w:r>
    </w:p>
    <w:p w14:paraId="1F0E6A79" w14:textId="77777777" w:rsidR="0039128E" w:rsidRDefault="0039128E">
      <w:pPr>
        <w:rPr>
          <w:i/>
        </w:rPr>
      </w:pPr>
    </w:p>
    <w:p w14:paraId="0717799B" w14:textId="632DB069" w:rsidR="0039128E" w:rsidRDefault="00000000">
      <w:pPr>
        <w:rPr>
          <w:i/>
        </w:rPr>
      </w:pPr>
      <w:r>
        <w:rPr>
          <w:b/>
          <w:i/>
        </w:rPr>
        <w:t>Keywords</w:t>
      </w:r>
      <w:r>
        <w:rPr>
          <w:i/>
        </w:rPr>
        <w:t>:</w:t>
      </w:r>
      <w:r>
        <w:rPr>
          <w:b/>
          <w:i/>
        </w:rPr>
        <w:t xml:space="preserve"> </w:t>
      </w:r>
      <w:r w:rsidR="00E173BE" w:rsidRPr="004F1A6D">
        <w:rPr>
          <w:i/>
        </w:rPr>
        <w:t>Mental Health</w:t>
      </w:r>
      <w:r w:rsidR="00E173BE">
        <w:rPr>
          <w:i/>
        </w:rPr>
        <w:t>;</w:t>
      </w:r>
      <w:r w:rsidR="00E173BE" w:rsidRPr="004F1A6D">
        <w:rPr>
          <w:i/>
        </w:rPr>
        <w:t xml:space="preserve"> Peer Support</w:t>
      </w:r>
      <w:r w:rsidR="00E173BE">
        <w:rPr>
          <w:i/>
        </w:rPr>
        <w:t>;</w:t>
      </w:r>
      <w:r w:rsidR="00E173BE" w:rsidRPr="004F1A6D">
        <w:rPr>
          <w:i/>
        </w:rPr>
        <w:t xml:space="preserve"> </w:t>
      </w:r>
      <w:r w:rsidR="00E173BE">
        <w:rPr>
          <w:i/>
        </w:rPr>
        <w:t>Volleyball</w:t>
      </w:r>
    </w:p>
    <w:p w14:paraId="2AA0D406" w14:textId="77777777" w:rsidR="0039128E" w:rsidRDefault="0039128E">
      <w:pPr>
        <w:rPr>
          <w:b/>
          <w:i/>
        </w:rPr>
      </w:pPr>
    </w:p>
    <w:p w14:paraId="76F2C42A" w14:textId="4EE08299" w:rsidR="0039128E" w:rsidRDefault="00000000">
      <w:pPr>
        <w:rPr>
          <w:b/>
        </w:rPr>
      </w:pPr>
      <w:r>
        <w:rPr>
          <w:b/>
          <w:i/>
        </w:rPr>
        <w:t xml:space="preserve">Abstrak </w:t>
      </w:r>
    </w:p>
    <w:p w14:paraId="5A5C853A" w14:textId="2A8C98BD" w:rsidR="0039128E" w:rsidRDefault="004F1A6D">
      <w:pPr>
        <w:ind w:firstLine="720"/>
        <w:jc w:val="both"/>
        <w:rPr>
          <w:i/>
          <w:highlight w:val="white"/>
        </w:rPr>
      </w:pPr>
      <w:r w:rsidRPr="004F1A6D">
        <w:rPr>
          <w:i/>
        </w:rPr>
        <w:t>Kesehatan mental merupakan aspek fundamental dalam mendukung keberhasilan akademik dan performa olahraga mahasiswa, terutama bagi mereka yang berada pada masa transisi menuju kedewasaan. Penelitian ini bertujuan untuk menganalisis bentuk, tingkat, dan pengaruh dukungan teman sebaya terhadap kesehatan mental mahasiswa Pendidikan Kepelatihan Olahraga (PKO) yang aktif dalam cabang olahraga bola voli di Universitas Negeri Gorontalo. Metode penelitian yang digunakan adalah pendekatan kualitatif dengan teknik purposive sampling. Data dikumpulkan melalui kuesioner dan observasi langsung pada mahasiswa semester 1 dan 3 yang mengikuti mata kuliah Kesehatan Mental. Hasil penelitian menunjukkan bahwa tingkat dukungan teman sebaya berada pada kategori tinggi, meliputi tiga aspek utama, yaitu dukungan emosional, dukungan informasional, dan dukungan instrumental. Dukungan emosional berupa empati dan dorongan moral terbukti membantu mahasiswa dalam mengelola stres akademik, sedangkan dukungan informasional dan instrumental berperan dalam meningkatkan motivasi belajar serta efektivitas kerja kelompok. Lingkungan belajar yang kolaboratif, interaktif, dan saling mendukung berkontribusi terhadap peningkatan kesejahteraan psikologis mahasiswa. Dengan demikian, dukungan teman sebaya menjadi faktor sosial-psikologis penting dalam menciptakan iklim akademik yang sehat dan produktif di lingkungan pendidikan olahraga.</w:t>
      </w:r>
      <w:r>
        <w:rPr>
          <w:i/>
          <w:highlight w:val="white"/>
        </w:rPr>
        <w:t xml:space="preserve"> </w:t>
      </w:r>
    </w:p>
    <w:p w14:paraId="2A6FF995" w14:textId="77777777" w:rsidR="0039128E" w:rsidRDefault="0039128E">
      <w:pPr>
        <w:rPr>
          <w:i/>
        </w:rPr>
      </w:pPr>
    </w:p>
    <w:p w14:paraId="24C6981B" w14:textId="064D6CAD" w:rsidR="0039128E" w:rsidRDefault="00000000">
      <w:pPr>
        <w:rPr>
          <w:i/>
        </w:rPr>
        <w:sectPr w:rsidR="0039128E" w:rsidSect="0062345A">
          <w:headerReference w:type="even" r:id="rId10"/>
          <w:headerReference w:type="default" r:id="rId11"/>
          <w:footerReference w:type="even" r:id="rId12"/>
          <w:footerReference w:type="default" r:id="rId13"/>
          <w:headerReference w:type="first" r:id="rId14"/>
          <w:footerReference w:type="first" r:id="rId15"/>
          <w:pgSz w:w="11907" w:h="16840"/>
          <w:pgMar w:top="1418" w:right="1418" w:bottom="1418" w:left="1418" w:header="720" w:footer="720" w:gutter="0"/>
          <w:pgNumType w:start="15"/>
          <w:cols w:space="720"/>
        </w:sectPr>
      </w:pPr>
      <w:r>
        <w:rPr>
          <w:b/>
          <w:i/>
        </w:rPr>
        <w:t xml:space="preserve">Kata </w:t>
      </w:r>
      <w:proofErr w:type="spellStart"/>
      <w:r>
        <w:rPr>
          <w:b/>
          <w:i/>
        </w:rPr>
        <w:t>kunci</w:t>
      </w:r>
      <w:proofErr w:type="spellEnd"/>
      <w:r>
        <w:rPr>
          <w:i/>
        </w:rPr>
        <w:t xml:space="preserve">: </w:t>
      </w:r>
      <w:r w:rsidR="00E173BE" w:rsidRPr="004F1A6D">
        <w:rPr>
          <w:i/>
        </w:rPr>
        <w:t>Kesehatan Mental</w:t>
      </w:r>
      <w:r w:rsidR="00E173BE">
        <w:rPr>
          <w:i/>
        </w:rPr>
        <w:t>;</w:t>
      </w:r>
      <w:r w:rsidR="00E173BE" w:rsidRPr="004F1A6D">
        <w:rPr>
          <w:i/>
        </w:rPr>
        <w:t xml:space="preserve"> </w:t>
      </w:r>
      <w:proofErr w:type="spellStart"/>
      <w:r w:rsidR="00E173BE" w:rsidRPr="004F1A6D">
        <w:rPr>
          <w:i/>
        </w:rPr>
        <w:t>Dukungan</w:t>
      </w:r>
      <w:proofErr w:type="spellEnd"/>
      <w:r w:rsidR="00E173BE" w:rsidRPr="004F1A6D">
        <w:rPr>
          <w:i/>
        </w:rPr>
        <w:t xml:space="preserve"> Teman </w:t>
      </w:r>
      <w:proofErr w:type="spellStart"/>
      <w:r w:rsidR="00E173BE" w:rsidRPr="004F1A6D">
        <w:rPr>
          <w:i/>
        </w:rPr>
        <w:t>Sebaya</w:t>
      </w:r>
      <w:proofErr w:type="spellEnd"/>
      <w:r w:rsidR="00E173BE">
        <w:rPr>
          <w:i/>
        </w:rPr>
        <w:t>;</w:t>
      </w:r>
      <w:r w:rsidR="00E173BE" w:rsidRPr="004F1A6D">
        <w:rPr>
          <w:i/>
        </w:rPr>
        <w:t xml:space="preserve"> Bola Voli</w:t>
      </w:r>
    </w:p>
    <w:p w14:paraId="71C60884" w14:textId="2C62ACAC" w:rsidR="0039128E" w:rsidRDefault="00000000">
      <w:pPr>
        <w:pStyle w:val="Heading1"/>
        <w:rPr>
          <w:rFonts w:ascii="Times New Roman" w:hAnsi="Times New Roman"/>
        </w:rPr>
      </w:pPr>
      <w:r>
        <w:rPr>
          <w:rFonts w:ascii="Times New Roman" w:hAnsi="Times New Roman"/>
        </w:rPr>
        <w:t xml:space="preserve">1. PENDAHULUAN </w:t>
      </w:r>
    </w:p>
    <w:p w14:paraId="2D93F468" w14:textId="66E6C060" w:rsidR="004F1A6D" w:rsidRPr="00F96A0F" w:rsidRDefault="004F1A6D" w:rsidP="0062345A">
      <w:pPr>
        <w:pBdr>
          <w:top w:val="nil"/>
          <w:left w:val="nil"/>
          <w:bottom w:val="nil"/>
          <w:right w:val="nil"/>
          <w:between w:val="nil"/>
        </w:pBdr>
        <w:ind w:firstLine="720"/>
        <w:jc w:val="both"/>
        <w:rPr>
          <w:sz w:val="24"/>
          <w:szCs w:val="24"/>
          <w:lang w:val="sv-SE"/>
        </w:rPr>
      </w:pPr>
      <w:r w:rsidRPr="0026258F">
        <w:rPr>
          <w:sz w:val="24"/>
          <w:szCs w:val="24"/>
          <w:lang w:val="sv-SE"/>
        </w:rPr>
        <w:t xml:space="preserve">Kesehatan mental merupakan aspek penting dalam kehidupan individu, terutama bagi mahasiswa yang sedang berada pada masa transisi menuju kedewasaan. Pada jenjang perguruan tinggi, mahasiswa dihadapkan pada berbagai tuntutan akademik, sosial, dan emosional yang dapat memengaruhi keseimbangan mental mereka. Dalam konteks pendidikan jasmani, kesehatan, dan rekreasi, kesejahteraan mental tidak hanya mendukung proses belajar, tetapi juga menjadi </w:t>
      </w:r>
      <w:r w:rsidRPr="004F1A6D">
        <w:rPr>
          <w:sz w:val="24"/>
        </w:rPr>
        <w:t>faktor</w:t>
      </w:r>
      <w:r w:rsidRPr="0026258F">
        <w:rPr>
          <w:sz w:val="24"/>
          <w:szCs w:val="24"/>
          <w:lang w:val="sv-SE"/>
        </w:rPr>
        <w:t xml:space="preserve"> penting dalam performa olahraga serta pembentukan karakter positif mahasiswa</w:t>
      </w:r>
      <w:r>
        <w:rPr>
          <w:sz w:val="24"/>
          <w:szCs w:val="24"/>
          <w:lang w:val="sv-SE"/>
        </w:rPr>
        <w:t xml:space="preserve">. Menurut </w:t>
      </w:r>
      <w:r>
        <w:rPr>
          <w:sz w:val="24"/>
          <w:szCs w:val="24"/>
          <w:lang w:val="sv-SE"/>
        </w:rPr>
        <w:fldChar w:fldCharType="begin" w:fldLock="1"/>
      </w:r>
      <w:r>
        <w:rPr>
          <w:sz w:val="24"/>
          <w:szCs w:val="24"/>
          <w:lang w:val="sv-SE"/>
        </w:rPr>
        <w:instrText>ADDIN CSL_CITATION {"citationItems":[{"id":"ITEM-1","itemData":{"author":[{"dropping-particle":"","family":"Rahmadani","given":"F","non-dropping-particle":"","parse-names":false,"suffix":""}],"container-title":"Jurnal Keolahragaan Nusantara","id":"ITEM-1","issue":"1","issued":{"date-parts":[["2022"]]},"page":"23-34","title":"Kesehatan Mental Mahasiswa Pendidikan Jasmani dan Faktor Lingkungan Belajar","type":"article-journal","volume":"11"},"uris":["http://www.mendeley.com/documents/?uuid=e0260fbf-5a83-4bdb-b1f1-a678b69327be","http://www.mendeley.com/documents/?uuid=e0f6bb87-86d8-478d-970d-56a1909be4bf"]}],"mendeley":{"formattedCitation":"(Rahmadani, 2022)","plainTextFormattedCitation":"(Rahmadani, 2022)","previouslyFormattedCitation":"(Rahmadani, 2022)"},"properties":{"noteIndex":0},"schema":"https://github.com/citation-style-language/schema/raw/master/csl-citation.json"}</w:instrText>
      </w:r>
      <w:r>
        <w:rPr>
          <w:sz w:val="24"/>
          <w:szCs w:val="24"/>
          <w:lang w:val="sv-SE"/>
        </w:rPr>
        <w:fldChar w:fldCharType="separate"/>
      </w:r>
      <w:r w:rsidRPr="009A5AE3">
        <w:rPr>
          <w:noProof/>
          <w:sz w:val="24"/>
          <w:szCs w:val="24"/>
          <w:lang w:val="sv-SE"/>
        </w:rPr>
        <w:t>(Rahmadani, 2022)</w:t>
      </w:r>
      <w:r>
        <w:rPr>
          <w:sz w:val="24"/>
          <w:szCs w:val="24"/>
          <w:lang w:val="sv-SE"/>
        </w:rPr>
        <w:fldChar w:fldCharType="end"/>
      </w:r>
      <w:r w:rsidRPr="00F96A0F">
        <w:rPr>
          <w:sz w:val="24"/>
          <w:szCs w:val="24"/>
          <w:lang w:val="sv-SE"/>
        </w:rPr>
        <w:t>, kesehatan mental mahasiswa pendidikan olahraga sangat dipengaruhi oleh kemampuan adaptasi sosial dan dukungan lingkungan belajar yang sehat.</w:t>
      </w:r>
    </w:p>
    <w:p w14:paraId="2014132C" w14:textId="77777777" w:rsidR="004F1A6D" w:rsidRPr="004F1A6D" w:rsidRDefault="004F1A6D" w:rsidP="0062345A">
      <w:pPr>
        <w:pBdr>
          <w:top w:val="nil"/>
          <w:left w:val="nil"/>
          <w:bottom w:val="nil"/>
          <w:right w:val="nil"/>
          <w:between w:val="nil"/>
        </w:pBdr>
        <w:ind w:firstLine="720"/>
        <w:jc w:val="both"/>
        <w:rPr>
          <w:sz w:val="24"/>
          <w:szCs w:val="24"/>
          <w:lang w:val="sv-SE"/>
        </w:rPr>
      </w:pPr>
      <w:r w:rsidRPr="004F1A6D">
        <w:rPr>
          <w:sz w:val="24"/>
          <w:szCs w:val="24"/>
          <w:lang w:val="sv-SE"/>
        </w:rPr>
        <w:lastRenderedPageBreak/>
        <w:t xml:space="preserve">Salah satu faktor yang berperan penting dalam menjaga kesehatan mental mahasiswa adalah </w:t>
      </w:r>
      <w:r w:rsidRPr="004F1A6D">
        <w:rPr>
          <w:rStyle w:val="Strong"/>
          <w:b w:val="0"/>
          <w:bCs w:val="0"/>
          <w:sz w:val="24"/>
          <w:szCs w:val="24"/>
          <w:lang w:val="sv-SE"/>
        </w:rPr>
        <w:t>dukungan teman sebaya (peer support)</w:t>
      </w:r>
      <w:r w:rsidRPr="004F1A6D">
        <w:rPr>
          <w:b/>
          <w:bCs/>
          <w:sz w:val="24"/>
          <w:szCs w:val="24"/>
          <w:lang w:val="sv-SE"/>
        </w:rPr>
        <w:t>.</w:t>
      </w:r>
      <w:r w:rsidRPr="004F1A6D">
        <w:rPr>
          <w:sz w:val="24"/>
          <w:szCs w:val="24"/>
          <w:lang w:val="sv-SE"/>
        </w:rPr>
        <w:t xml:space="preserve"> Teman sebaya memiliki peran signifikan dalam membantu mahasiswa menghadapi tekanan, memberikan rasa aman, serta menumbuhkan </w:t>
      </w:r>
      <w:r w:rsidRPr="004F1A6D">
        <w:rPr>
          <w:sz w:val="24"/>
        </w:rPr>
        <w:t>kepercayaan</w:t>
      </w:r>
      <w:r w:rsidRPr="004F1A6D">
        <w:rPr>
          <w:sz w:val="24"/>
          <w:szCs w:val="24"/>
          <w:lang w:val="sv-SE"/>
        </w:rPr>
        <w:t xml:space="preserve"> diri. Dukungan tersebut dapat berupa motivasi, empati, maupun bantuan praktis dalam menghadapi tantangan akademik dan sosial. Pada mahasiswa </w:t>
      </w:r>
      <w:r w:rsidRPr="004F1A6D">
        <w:rPr>
          <w:rStyle w:val="Strong"/>
          <w:b w:val="0"/>
          <w:bCs w:val="0"/>
          <w:sz w:val="24"/>
          <w:szCs w:val="24"/>
          <w:lang w:val="sv-SE"/>
        </w:rPr>
        <w:t>Pendidikan Kepelatihan Olahraga (PKO)</w:t>
      </w:r>
      <w:r w:rsidRPr="004F1A6D">
        <w:rPr>
          <w:b/>
          <w:bCs/>
          <w:sz w:val="24"/>
          <w:szCs w:val="24"/>
          <w:lang w:val="sv-SE"/>
        </w:rPr>
        <w:t>,</w:t>
      </w:r>
      <w:r w:rsidRPr="004F1A6D">
        <w:rPr>
          <w:sz w:val="24"/>
          <w:szCs w:val="24"/>
          <w:lang w:val="sv-SE"/>
        </w:rPr>
        <w:t xml:space="preserve"> interaksi dengan teman sebaya sering kali terjadi di lingkungan latihan maupun kegiatan akademik, sehingga potensi dukungan sosial antar mahasiswa sangat besar</w:t>
      </w:r>
    </w:p>
    <w:p w14:paraId="3D304D36" w14:textId="0D147BFF" w:rsidR="004F1A6D" w:rsidRPr="004F1A6D" w:rsidRDefault="004F1A6D" w:rsidP="0062345A">
      <w:pPr>
        <w:pBdr>
          <w:top w:val="nil"/>
          <w:left w:val="nil"/>
          <w:bottom w:val="nil"/>
          <w:right w:val="nil"/>
          <w:between w:val="nil"/>
        </w:pBdr>
        <w:ind w:firstLine="720"/>
        <w:jc w:val="both"/>
        <w:rPr>
          <w:sz w:val="24"/>
          <w:szCs w:val="24"/>
          <w:lang w:val="sv-SE"/>
        </w:rPr>
      </w:pPr>
      <w:r w:rsidRPr="004F1A6D">
        <w:rPr>
          <w:sz w:val="24"/>
          <w:szCs w:val="24"/>
          <w:lang w:val="sv-SE"/>
        </w:rPr>
        <w:t>Dalam cabang olahraga</w:t>
      </w:r>
      <w:r w:rsidRPr="004F1A6D">
        <w:rPr>
          <w:b/>
          <w:bCs/>
          <w:sz w:val="24"/>
          <w:szCs w:val="24"/>
          <w:lang w:val="sv-SE"/>
        </w:rPr>
        <w:t xml:space="preserve"> </w:t>
      </w:r>
      <w:r w:rsidRPr="004F1A6D">
        <w:rPr>
          <w:rStyle w:val="Strong"/>
          <w:b w:val="0"/>
          <w:bCs w:val="0"/>
          <w:sz w:val="24"/>
          <w:szCs w:val="24"/>
          <w:lang w:val="sv-SE"/>
        </w:rPr>
        <w:t>bola voli</w:t>
      </w:r>
      <w:r w:rsidRPr="004F1A6D">
        <w:rPr>
          <w:sz w:val="24"/>
          <w:szCs w:val="24"/>
          <w:lang w:val="sv-SE"/>
        </w:rPr>
        <w:t xml:space="preserve">, kerja sama tim, komunikasi, dan solidaritas menjadi elemen utama yang tidak hanya berpengaruh pada performa di lapangan, tetapi juga pada kondisi psikologis pemain.  Mahasiswa yang terlibat dalam kegiatan bola voli biasanya memiliki tingkat </w:t>
      </w:r>
      <w:r w:rsidRPr="004F1A6D">
        <w:rPr>
          <w:sz w:val="24"/>
        </w:rPr>
        <w:t>interaksi</w:t>
      </w:r>
      <w:r w:rsidRPr="004F1A6D">
        <w:rPr>
          <w:sz w:val="24"/>
          <w:szCs w:val="24"/>
          <w:lang w:val="sv-SE"/>
        </w:rPr>
        <w:t xml:space="preserve"> sosial yang tinggi, yang dapat berdampak positif terhadap kesehatan mentalnya. Oleh karena itu, penting untuk menelaah sejauh mana dukungan teman sebaya di lingkungan mahasiswa PKO, khususnya yang aktif dalam cabang olahraga bola voli, berkontribusi terhadap kesejahteraan mental mereka dalam proses pembelajaran matakuliah </w:t>
      </w:r>
      <w:r w:rsidRPr="004F1A6D">
        <w:rPr>
          <w:rStyle w:val="Strong"/>
          <w:b w:val="0"/>
          <w:bCs w:val="0"/>
          <w:sz w:val="24"/>
          <w:szCs w:val="24"/>
          <w:lang w:val="sv-SE"/>
        </w:rPr>
        <w:t>Kesehatan Mental</w:t>
      </w:r>
      <w:r w:rsidRPr="004F1A6D">
        <w:rPr>
          <w:sz w:val="24"/>
          <w:szCs w:val="24"/>
          <w:lang w:val="sv-SE"/>
        </w:rPr>
        <w:t xml:space="preserve"> </w:t>
      </w:r>
      <w:r w:rsidRPr="004F1A6D">
        <w:rPr>
          <w:sz w:val="24"/>
          <w:szCs w:val="24"/>
          <w:lang w:val="sv-SE"/>
        </w:rPr>
        <w:fldChar w:fldCharType="begin" w:fldLock="1"/>
      </w:r>
      <w:r>
        <w:rPr>
          <w:sz w:val="24"/>
          <w:szCs w:val="24"/>
          <w:lang w:val="sv-SE"/>
        </w:rPr>
        <w:instrText>ADDIN CSL_CITATION {"citationItems":[{"id":"ITEM-1","itemData":{"author":[{"dropping-particle":"","family":"Pointon-Haas","given":"T","non-dropping-particle":"","parse-names":false,"suffix":""},{"dropping-particle":"","family":"McGill","given":"M","non-dropping-particle":"","parse-names":false,"suffix":""},{"dropping-particle":"","family":"Carney","given":"L","non-dropping-particle":"","parse-names":false,"suffix":""}],"container-title":"Journal of Mental Health and Education","id":"ITEM-1","issue":"2","issued":{"date-parts":[["2023"]]},"page":"134-148","title":"Peer Support and Mental Wellbeing in Higher Education: Building Resilience through Connection","type":"article-journal","volume":"45"},"uris":["http://www.mendeley.com/documents/?uuid=a442bf77-697a-43c7-8f3e-a835b1fcf45f","http://www.mendeley.com/documents/?uuid=46d49785-b18d-4465-b094-3760b97cd800"]}],"mendeley":{"formattedCitation":"(Pointon-Haas et al., 2023)","plainTextFormattedCitation":"(Pointon-Haas et al., 2023)","previouslyFormattedCitation":"(Pointon-Haas et al., 2023)"},"properties":{"noteIndex":0},"schema":"https://github.com/citation-style-language/schema/raw/master/csl-citation.json"}</w:instrText>
      </w:r>
      <w:r w:rsidRPr="004F1A6D">
        <w:rPr>
          <w:sz w:val="24"/>
          <w:szCs w:val="24"/>
          <w:lang w:val="sv-SE"/>
        </w:rPr>
        <w:fldChar w:fldCharType="separate"/>
      </w:r>
      <w:r w:rsidRPr="004F1A6D">
        <w:rPr>
          <w:noProof/>
          <w:sz w:val="24"/>
          <w:szCs w:val="24"/>
          <w:lang w:val="sv-SE"/>
        </w:rPr>
        <w:t>(Pointon-Haas et al., 2023)</w:t>
      </w:r>
      <w:r w:rsidRPr="004F1A6D">
        <w:rPr>
          <w:sz w:val="24"/>
          <w:szCs w:val="24"/>
          <w:lang w:val="sv-SE"/>
        </w:rPr>
        <w:fldChar w:fldCharType="end"/>
      </w:r>
    </w:p>
    <w:p w14:paraId="518EBD0B" w14:textId="4DF47AE4" w:rsidR="0039128E" w:rsidRDefault="004F1A6D" w:rsidP="0062345A">
      <w:pPr>
        <w:pBdr>
          <w:top w:val="nil"/>
          <w:left w:val="nil"/>
          <w:bottom w:val="nil"/>
          <w:right w:val="nil"/>
          <w:between w:val="nil"/>
        </w:pBdr>
        <w:ind w:firstLine="720"/>
        <w:jc w:val="both"/>
        <w:rPr>
          <w:sz w:val="24"/>
          <w:szCs w:val="24"/>
          <w:lang w:val="sv-SE"/>
        </w:rPr>
      </w:pPr>
      <w:r w:rsidRPr="004F1A6D">
        <w:rPr>
          <w:sz w:val="24"/>
          <w:szCs w:val="24"/>
          <w:lang w:val="sv-SE"/>
        </w:rPr>
        <w:t xml:space="preserve">Penelitian ini bertujuan untuk </w:t>
      </w:r>
      <w:r w:rsidRPr="004F1A6D">
        <w:rPr>
          <w:rStyle w:val="Strong"/>
          <w:b w:val="0"/>
          <w:bCs w:val="0"/>
          <w:sz w:val="24"/>
          <w:szCs w:val="24"/>
          <w:lang w:val="sv-SE"/>
        </w:rPr>
        <w:t>menganalisis bentuk, tingkat, dan pengaruh dukungan teman sebaya terhadap kesehatan mental mahasiswa PKO</w:t>
      </w:r>
      <w:r w:rsidRPr="004F1A6D">
        <w:rPr>
          <w:sz w:val="24"/>
          <w:szCs w:val="24"/>
          <w:lang w:val="sv-SE"/>
        </w:rPr>
        <w:t xml:space="preserve"> yang mengikuti cabang olahraga bola voli. Hasil dari penelitian ini diharapkan dapat memberikan gambaran empiris mengenai pentingnya peran dukungan sosial dalam meningkatkan kesejahteraan mental mahasiswa, sekaligus menjadi </w:t>
      </w:r>
      <w:r w:rsidRPr="004F1A6D">
        <w:rPr>
          <w:sz w:val="24"/>
        </w:rPr>
        <w:t>dasar</w:t>
      </w:r>
      <w:r w:rsidRPr="004F1A6D">
        <w:rPr>
          <w:sz w:val="24"/>
          <w:szCs w:val="24"/>
          <w:lang w:val="sv-SE"/>
        </w:rPr>
        <w:t xml:space="preserve"> dalam pengembangan strategi pembelajaran yang lebih berorientasi pada kesejahteraan psikologis di</w:t>
      </w:r>
      <w:r w:rsidRPr="0026258F">
        <w:rPr>
          <w:sz w:val="24"/>
          <w:szCs w:val="24"/>
          <w:lang w:val="sv-SE"/>
        </w:rPr>
        <w:t xml:space="preserve"> lingkungan pendidikan olahraga</w:t>
      </w:r>
      <w:r>
        <w:rPr>
          <w:sz w:val="24"/>
          <w:szCs w:val="24"/>
          <w:lang w:val="sv-SE"/>
        </w:rPr>
        <w:t xml:space="preserve"> </w:t>
      </w:r>
      <w:r>
        <w:rPr>
          <w:sz w:val="24"/>
          <w:szCs w:val="24"/>
          <w:lang w:val="sv-SE"/>
        </w:rPr>
        <w:fldChar w:fldCharType="begin" w:fldLock="1"/>
      </w:r>
      <w:r>
        <w:rPr>
          <w:sz w:val="24"/>
          <w:szCs w:val="24"/>
          <w:lang w:val="sv-SE"/>
        </w:rPr>
        <w:instrText>ADDIN CSL_CITATION {"citationItems":[{"id":"ITEM-1","itemData":{"author":[{"dropping-particle":"","family":"Poremski","given":"D","non-dropping-particle":"","parse-names":false,"suffix":""},{"dropping-particle":"","family":"Leung","given":"Y","non-dropping-particle":"","parse-names":false,"suffix":""},{"dropping-particle":"","family":"Chua","given":"J","non-dropping-particle":"","parse-names":false,"suffix":""}],"container-title":"Higher Education Research","id":"ITEM-1","issue":"5","issued":{"date-parts":[["2022"]]},"page":"422-437","title":"Peer Support in University Contexts: Enhancing Confidence and Social Connectedness","type":"article-journal","volume":"66"},"uris":["http://www.mendeley.com/documents/?uuid=aa5e1ee6-7a13-4d6d-b54e-db0f09951805","http://www.mendeley.com/documents/?uuid=8b886ac0-21bf-4ca1-b796-c77a1edea085"]}],"mendeley":{"formattedCitation":"(Poremski et al., 2022)","plainTextFormattedCitation":"(Poremski et al., 2022)","previouslyFormattedCitation":"(Poremski et al., 2022)"},"properties":{"noteIndex":0},"schema":"https://github.com/citation-style-language/schema/raw/master/csl-citation.json"}</w:instrText>
      </w:r>
      <w:r>
        <w:rPr>
          <w:sz w:val="24"/>
          <w:szCs w:val="24"/>
          <w:lang w:val="sv-SE"/>
        </w:rPr>
        <w:fldChar w:fldCharType="separate"/>
      </w:r>
      <w:r w:rsidRPr="009A5AE3">
        <w:rPr>
          <w:noProof/>
          <w:sz w:val="24"/>
          <w:szCs w:val="24"/>
          <w:lang w:val="sv-SE"/>
        </w:rPr>
        <w:t>(Poremski et al., 2022)</w:t>
      </w:r>
      <w:r>
        <w:rPr>
          <w:sz w:val="24"/>
          <w:szCs w:val="24"/>
          <w:lang w:val="sv-SE"/>
        </w:rPr>
        <w:fldChar w:fldCharType="end"/>
      </w:r>
      <w:r w:rsidR="0062345A">
        <w:rPr>
          <w:sz w:val="24"/>
          <w:szCs w:val="24"/>
          <w:lang w:val="sv-SE"/>
        </w:rPr>
        <w:t>.</w:t>
      </w:r>
    </w:p>
    <w:p w14:paraId="2D7FBF50" w14:textId="77777777" w:rsidR="0062345A" w:rsidRDefault="0062345A" w:rsidP="0062345A">
      <w:pPr>
        <w:pBdr>
          <w:top w:val="nil"/>
          <w:left w:val="nil"/>
          <w:bottom w:val="nil"/>
          <w:right w:val="nil"/>
          <w:between w:val="nil"/>
        </w:pBdr>
        <w:ind w:firstLine="720"/>
        <w:jc w:val="both"/>
        <w:rPr>
          <w:color w:val="000000"/>
          <w:sz w:val="22"/>
          <w:szCs w:val="22"/>
        </w:rPr>
      </w:pPr>
    </w:p>
    <w:p w14:paraId="6BF726A9" w14:textId="38E0BEA3" w:rsidR="0039128E" w:rsidRDefault="00000000" w:rsidP="0062345A">
      <w:pPr>
        <w:pStyle w:val="Heading1"/>
        <w:spacing w:before="0" w:after="0"/>
        <w:rPr>
          <w:rFonts w:ascii="Times New Roman" w:hAnsi="Times New Roman"/>
        </w:rPr>
      </w:pPr>
      <w:r>
        <w:rPr>
          <w:rFonts w:ascii="Times New Roman" w:hAnsi="Times New Roman"/>
        </w:rPr>
        <w:t>2. METODE</w:t>
      </w:r>
    </w:p>
    <w:p w14:paraId="3AC456CE" w14:textId="2E02BD36" w:rsidR="004F1A6D" w:rsidRDefault="004F1A6D" w:rsidP="0062345A">
      <w:pPr>
        <w:pStyle w:val="NormalWeb"/>
        <w:shd w:val="clear" w:color="auto" w:fill="FFFFFF"/>
        <w:spacing w:before="0" w:beforeAutospacing="0" w:after="0" w:afterAutospacing="0"/>
        <w:ind w:firstLine="709"/>
        <w:jc w:val="both"/>
        <w:rPr>
          <w:color w:val="000000"/>
          <w:lang w:val="fi-FI"/>
        </w:rPr>
      </w:pPr>
      <w:r>
        <w:rPr>
          <w:color w:val="000000"/>
          <w:lang w:val="fi-FI"/>
        </w:rPr>
        <w:t xml:space="preserve">Penelitian  ini  menggunakan  pendekatan  kualitatif  yang  bertujuan  untuk memahami  dan  menganalisis  fenomena  yang  melibatkan  individu  atau  kelompok, dinamika sosial, serta sikap dan persepsi </w:t>
      </w:r>
      <w:r>
        <w:rPr>
          <w:color w:val="000000"/>
          <w:lang w:val="fi-FI"/>
        </w:rPr>
        <w:fldChar w:fldCharType="begin" w:fldLock="1"/>
      </w:r>
      <w:r>
        <w:rPr>
          <w:color w:val="000000"/>
          <w:lang w:val="fi-FI"/>
        </w:rPr>
        <w:instrText>ADDIN CSL_CITATION {"citationItems":[{"id":"ITEM-1","itemData":{"author":[{"dropping-particle":"","family":"Sugiyono","given":"","non-dropping-particle":"","parse-names":false,"suffix":""}],"id":"ITEM-1","issued":{"date-parts":[["2019"]]},"publisher":"Alfabeta","publisher-place":"Bandung","title":"Metode Penelitian Kualitatif, Kuantitatif, dan R&amp;D","type":"book"},"uris":["http://www.mendeley.com/documents/?uuid=0547a686-d6a6-4ce6-95cd-e215e9a66dbf","http://www.mendeley.com/documents/?uuid=6a3b5ac4-e28a-4399-8cb1-6b76c88290a4"]}],"mendeley":{"formattedCitation":"(Sugiyono, 2019)","plainTextFormattedCitation":"(Sugiyono, 2019)","previouslyFormattedCitation":"(Sugiyono, 2019)"},"properties":{"noteIndex":0},"schema":"https://github.com/citation-style-language/schema/raw/master/csl-citation.json"}</w:instrText>
      </w:r>
      <w:r>
        <w:rPr>
          <w:color w:val="000000"/>
          <w:lang w:val="fi-FI"/>
        </w:rPr>
        <w:fldChar w:fldCharType="separate"/>
      </w:r>
      <w:r w:rsidRPr="00F96A0F">
        <w:rPr>
          <w:noProof/>
          <w:color w:val="000000"/>
          <w:lang w:val="fi-FI"/>
        </w:rPr>
        <w:t>(Sugiyono, 2019)</w:t>
      </w:r>
      <w:r>
        <w:rPr>
          <w:color w:val="000000"/>
          <w:lang w:val="fi-FI"/>
        </w:rPr>
        <w:fldChar w:fldCharType="end"/>
      </w:r>
      <w:r>
        <w:rPr>
          <w:color w:val="000000"/>
          <w:lang w:val="fi-FI"/>
        </w:rPr>
        <w:t xml:space="preserve">. Penelitian ini di lakukan di Kampus 3 Universitas Negeri Gorontalo. Purposive sampling digunakan dalam penelitian kualitatif seperti yang Anda lakukan karena tujuan utamanya bukan untuk menggeneralisasi hasil ke seluruh populasi, tetapi untuk memperoleh pemahaman yang mendalam tentang fenomena yang diteliti. </w:t>
      </w:r>
    </w:p>
    <w:p w14:paraId="03930F2B" w14:textId="498CC7FF" w:rsidR="0039128E" w:rsidRPr="004F1A6D" w:rsidRDefault="004F1A6D" w:rsidP="0062345A">
      <w:pPr>
        <w:pStyle w:val="NormalWeb"/>
        <w:shd w:val="clear" w:color="auto" w:fill="FFFFFF"/>
        <w:spacing w:before="0" w:beforeAutospacing="0" w:after="0" w:afterAutospacing="0"/>
        <w:ind w:firstLine="709"/>
        <w:jc w:val="both"/>
        <w:rPr>
          <w:color w:val="000000"/>
          <w:lang w:val="fi-FI"/>
        </w:rPr>
      </w:pPr>
      <w:r w:rsidRPr="00F96A0F">
        <w:rPr>
          <w:color w:val="000000"/>
          <w:lang w:val="sv-SE"/>
        </w:rPr>
        <w:t xml:space="preserve">Penelitian dilakukan di Kampus 3 Universitas Negeri Gorontalo, dengan subjek mahasiswa semester 1 dan 3 yang aktif dalam kegiatan bola voli. Teknik purposive sampling digunakan </w:t>
      </w:r>
      <w:r w:rsidRPr="004F1A6D">
        <w:rPr>
          <w:color w:val="000000"/>
          <w:lang w:val="fi-FI"/>
        </w:rPr>
        <w:t>untuk</w:t>
      </w:r>
      <w:r w:rsidRPr="00F96A0F">
        <w:rPr>
          <w:color w:val="000000"/>
          <w:lang w:val="sv-SE"/>
        </w:rPr>
        <w:t xml:space="preserve"> memilih partisipan yang relevan dengan fokus penelitian. Pengumpulan data dilakukan melalui angket dan observasi lapangan untuk mengetahui bentuk dukungan teman sebaya dan hubungannya dengan kondisi kesehatan mental mahasiswa. Menurut </w:t>
      </w:r>
      <w:r>
        <w:rPr>
          <w:color w:val="000000"/>
          <w:lang w:val="sv-SE"/>
        </w:rPr>
        <w:fldChar w:fldCharType="begin" w:fldLock="1"/>
      </w:r>
      <w:r>
        <w:rPr>
          <w:color w:val="000000"/>
          <w:lang w:val="sv-SE"/>
        </w:rPr>
        <w:instrText>ADDIN CSL_CITATION {"citationItems":[{"id":"ITEM-1","itemData":{"author":[{"dropping-particle":"","family":"Mulyana","given":"D","non-dropping-particle":"","parse-names":false,"suffix":""}],"id":"ITEM-1","issued":{"date-parts":[["2020"]]},"publisher":"Remaja Rosdakarya","publisher-place":"Bandung","title":"Metodologi Penelitian Kualitatif: Paradigma Baru Ilmu Komunikasi dan Ilmu Sosial Lainnya","type":"book"},"uris":["http://www.mendeley.com/documents/?uuid=8b26ac2f-6e9f-469f-b3f7-fe6180668b14","http://www.mendeley.com/documents/?uuid=e4581031-3119-476a-801f-16cd083c8a59"]}],"mendeley":{"formattedCitation":"(Mulyana, 2020)","plainTextFormattedCitation":"(Mulyana, 2020)","previouslyFormattedCitation":"(Mulyana, 2020)"},"properties":{"noteIndex":0},"schema":"https://github.com/citation-style-language/schema/raw/master/csl-citation.json"}</w:instrText>
      </w:r>
      <w:r>
        <w:rPr>
          <w:color w:val="000000"/>
          <w:lang w:val="sv-SE"/>
        </w:rPr>
        <w:fldChar w:fldCharType="separate"/>
      </w:r>
      <w:r w:rsidRPr="00F96A0F">
        <w:rPr>
          <w:noProof/>
          <w:color w:val="000000"/>
          <w:lang w:val="sv-SE"/>
        </w:rPr>
        <w:t>(Mulyana, 2020)</w:t>
      </w:r>
      <w:r>
        <w:rPr>
          <w:color w:val="000000"/>
          <w:lang w:val="sv-SE"/>
        </w:rPr>
        <w:fldChar w:fldCharType="end"/>
      </w:r>
      <w:r>
        <w:rPr>
          <w:b/>
          <w:bCs/>
          <w:color w:val="000000"/>
          <w:lang w:val="sv-SE"/>
        </w:rPr>
        <w:t xml:space="preserve"> </w:t>
      </w:r>
      <w:r w:rsidRPr="00F96A0F">
        <w:rPr>
          <w:color w:val="000000"/>
          <w:lang w:val="sv-SE"/>
        </w:rPr>
        <w:t>teknik observasi dalam penelitian kualitatif sangat penting untuk memahami konteks perilaku sosial dan interaksi kelompok dalam situasi alami.</w:t>
      </w:r>
      <w:r>
        <w:rPr>
          <w:color w:val="000000"/>
          <w:lang w:val="fi-FI"/>
        </w:rPr>
        <w:t xml:space="preserve"> Pengumpulan  data  diawali  dengan  membuat kuisioner sebagai  teknik  utama  yang kemudian dilanjutkan dengan penganalisisan data sehingga dapat mengetahui seberapa berpengaruhnya dukungan temzn sebaya terhadap olahraga bola voli</w:t>
      </w:r>
    </w:p>
    <w:p w14:paraId="3BB99C25" w14:textId="0277BF3B" w:rsidR="0039128E" w:rsidRDefault="00000000" w:rsidP="0062345A">
      <w:pPr>
        <w:pStyle w:val="Heading1"/>
        <w:spacing w:before="240"/>
        <w:rPr>
          <w:rFonts w:ascii="Times New Roman" w:hAnsi="Times New Roman"/>
        </w:rPr>
      </w:pPr>
      <w:r>
        <w:rPr>
          <w:rFonts w:ascii="Times New Roman" w:hAnsi="Times New Roman"/>
        </w:rPr>
        <w:t>3. HASIL DAN PEMBAHASAN</w:t>
      </w:r>
    </w:p>
    <w:p w14:paraId="3BF1B7D1" w14:textId="77777777" w:rsidR="004F1A6D" w:rsidRPr="0026258F" w:rsidRDefault="004F1A6D" w:rsidP="0062345A">
      <w:pPr>
        <w:pBdr>
          <w:top w:val="nil"/>
          <w:left w:val="nil"/>
          <w:bottom w:val="nil"/>
          <w:right w:val="nil"/>
          <w:between w:val="nil"/>
        </w:pBdr>
        <w:ind w:firstLine="720"/>
        <w:jc w:val="both"/>
        <w:rPr>
          <w:sz w:val="24"/>
          <w:szCs w:val="24"/>
          <w:lang w:val="fi-FI"/>
        </w:rPr>
      </w:pPr>
      <w:r w:rsidRPr="0026258F">
        <w:rPr>
          <w:sz w:val="24"/>
          <w:szCs w:val="24"/>
          <w:lang w:val="fi-FI"/>
        </w:rPr>
        <w:t>Berdasarkan hasil pengumpulan data melalui kuesioner yang disebarkan kepada mahasiswa Program Studi Pendidikan Kepelatihan Olahraga (PKO) yang mengikuti mata kuliah Kesehatan Mental dan berasal dari cabang olahraga bola voli, diperoleh gambaran umum bahwa tingkat dukungan teman sebaya berada pada kategori tinggi.</w:t>
      </w:r>
    </w:p>
    <w:p w14:paraId="4325A604" w14:textId="77777777" w:rsidR="004F1A6D" w:rsidRPr="0026258F" w:rsidRDefault="004F1A6D" w:rsidP="0062345A">
      <w:pPr>
        <w:pBdr>
          <w:top w:val="nil"/>
          <w:left w:val="nil"/>
          <w:bottom w:val="nil"/>
          <w:right w:val="nil"/>
          <w:between w:val="nil"/>
        </w:pBdr>
        <w:ind w:firstLine="720"/>
        <w:jc w:val="both"/>
        <w:rPr>
          <w:sz w:val="24"/>
          <w:szCs w:val="24"/>
          <w:lang w:val="sv-SE"/>
        </w:rPr>
      </w:pPr>
      <w:r w:rsidRPr="0026258F">
        <w:rPr>
          <w:sz w:val="24"/>
          <w:szCs w:val="24"/>
          <w:lang w:val="sv-SE"/>
        </w:rPr>
        <w:t xml:space="preserve">Kuesioner ini terdiri dari beberapa indikator yang mencerminkan tiga aspek utama </w:t>
      </w:r>
      <w:r w:rsidRPr="004F1A6D">
        <w:rPr>
          <w:sz w:val="24"/>
        </w:rPr>
        <w:t>dukungan</w:t>
      </w:r>
      <w:r w:rsidRPr="0026258F">
        <w:rPr>
          <w:sz w:val="24"/>
          <w:szCs w:val="24"/>
          <w:lang w:val="sv-SE"/>
        </w:rPr>
        <w:t xml:space="preserve"> teman sebaya, yaitu:</w:t>
      </w:r>
    </w:p>
    <w:p w14:paraId="165EC02C" w14:textId="77777777" w:rsidR="004F1A6D" w:rsidRPr="0026258F" w:rsidRDefault="004F1A6D" w:rsidP="0062345A">
      <w:pPr>
        <w:pStyle w:val="ListParagraph"/>
        <w:numPr>
          <w:ilvl w:val="0"/>
          <w:numId w:val="5"/>
        </w:numPr>
        <w:spacing w:after="0" w:line="240" w:lineRule="auto"/>
        <w:jc w:val="both"/>
        <w:rPr>
          <w:rFonts w:ascii="Times New Roman" w:hAnsi="Times New Roman"/>
          <w:sz w:val="24"/>
          <w:szCs w:val="24"/>
          <w:lang w:val="sv-SE"/>
        </w:rPr>
      </w:pPr>
      <w:r w:rsidRPr="0026258F">
        <w:rPr>
          <w:rFonts w:ascii="Times New Roman" w:hAnsi="Times New Roman"/>
          <w:sz w:val="24"/>
          <w:szCs w:val="24"/>
          <w:lang w:val="sv-SE"/>
        </w:rPr>
        <w:t>Dukungan emosional (rasa empati, perhatian, kenyamanan, dan dorongan moral antar teman sebaya)</w:t>
      </w:r>
    </w:p>
    <w:p w14:paraId="4BFF0DDB" w14:textId="77777777" w:rsidR="004F1A6D" w:rsidRPr="0026258F" w:rsidRDefault="004F1A6D" w:rsidP="0062345A">
      <w:pPr>
        <w:pStyle w:val="ListParagraph"/>
        <w:numPr>
          <w:ilvl w:val="0"/>
          <w:numId w:val="5"/>
        </w:numPr>
        <w:spacing w:after="0" w:line="240" w:lineRule="auto"/>
        <w:jc w:val="both"/>
        <w:rPr>
          <w:rFonts w:ascii="Times New Roman" w:hAnsi="Times New Roman"/>
          <w:sz w:val="24"/>
          <w:szCs w:val="24"/>
          <w:lang w:val="sv-SE"/>
        </w:rPr>
      </w:pPr>
      <w:r w:rsidRPr="0026258F">
        <w:rPr>
          <w:rFonts w:ascii="Times New Roman" w:hAnsi="Times New Roman"/>
          <w:sz w:val="24"/>
          <w:szCs w:val="24"/>
          <w:lang w:val="sv-SE"/>
        </w:rPr>
        <w:lastRenderedPageBreak/>
        <w:t>Dukungan informasional (pemberian saran, bimbingan, atau bantuan dalam memahami materi perkuliahan)</w:t>
      </w:r>
    </w:p>
    <w:p w14:paraId="12C37B67" w14:textId="77777777" w:rsidR="004F1A6D" w:rsidRPr="0026258F" w:rsidRDefault="004F1A6D" w:rsidP="0062345A">
      <w:pPr>
        <w:pStyle w:val="ListParagraph"/>
        <w:numPr>
          <w:ilvl w:val="0"/>
          <w:numId w:val="5"/>
        </w:numPr>
        <w:spacing w:after="0" w:line="240" w:lineRule="auto"/>
        <w:jc w:val="both"/>
        <w:rPr>
          <w:rFonts w:ascii="Times New Roman" w:hAnsi="Times New Roman"/>
          <w:sz w:val="24"/>
          <w:szCs w:val="24"/>
          <w:lang w:val="sv-SE"/>
        </w:rPr>
      </w:pPr>
      <w:r w:rsidRPr="0026258F">
        <w:rPr>
          <w:rFonts w:ascii="Times New Roman" w:hAnsi="Times New Roman"/>
          <w:sz w:val="24"/>
          <w:szCs w:val="24"/>
          <w:lang w:val="sv-SE"/>
        </w:rPr>
        <w:t>Dukungan instrumental (bantuan nyata dalam menyelesaikan tugas, kerja sama dalam kelompok, serta partisipasi aktif dalam kegiatan belajar).</w:t>
      </w:r>
    </w:p>
    <w:p w14:paraId="76E8AB64" w14:textId="4796396F" w:rsidR="004F1A6D" w:rsidRPr="0026258F" w:rsidRDefault="004F1A6D" w:rsidP="0062345A">
      <w:pPr>
        <w:pBdr>
          <w:top w:val="nil"/>
          <w:left w:val="nil"/>
          <w:bottom w:val="nil"/>
          <w:right w:val="nil"/>
          <w:between w:val="nil"/>
        </w:pBdr>
        <w:ind w:firstLine="720"/>
        <w:jc w:val="both"/>
        <w:rPr>
          <w:sz w:val="24"/>
          <w:szCs w:val="24"/>
          <w:lang w:val="sv-SE"/>
        </w:rPr>
      </w:pPr>
      <w:r w:rsidRPr="0026258F">
        <w:rPr>
          <w:sz w:val="24"/>
          <w:szCs w:val="24"/>
          <w:lang w:val="sv-SE"/>
        </w:rPr>
        <w:t xml:space="preserve">Dari hasil pengolahan data, diperoleh skor rata-rata keseluruhan berada pada rentang 4,20–4,35 dalam skala Likert 1–5, yang termasuk kategori “tinggi”. Artinya, mahasiswa secara umum </w:t>
      </w:r>
      <w:r w:rsidRPr="004F1A6D">
        <w:rPr>
          <w:sz w:val="24"/>
        </w:rPr>
        <w:t>merasakan</w:t>
      </w:r>
      <w:r w:rsidRPr="0026258F">
        <w:rPr>
          <w:sz w:val="24"/>
          <w:szCs w:val="24"/>
          <w:lang w:val="sv-SE"/>
        </w:rPr>
        <w:t xml:space="preserve"> adanya dukungan positif dan kuat dari teman sebayanya selama mengikuti mata kuliah Kesehatan Mental.</w:t>
      </w:r>
      <w:r>
        <w:rPr>
          <w:sz w:val="24"/>
          <w:szCs w:val="24"/>
          <w:lang w:val="sv-SE"/>
        </w:rPr>
        <w:t xml:space="preserve"> </w:t>
      </w:r>
      <w:r w:rsidRPr="0026258F">
        <w:rPr>
          <w:sz w:val="24"/>
          <w:szCs w:val="24"/>
          <w:lang w:val="sv-SE"/>
        </w:rPr>
        <w:t xml:space="preserve">Secara rinci, pada indikator dukungan emosional, mahasiswa mengaku bahwa teman sebayanya mampu menciptakan suasana belajar yang nyaman, memberikan semangat ketika menghadapi tekanan akademik, serta membantu mengatasi kecemasan atau stres yang muncul selama </w:t>
      </w:r>
      <w:r w:rsidRPr="004F1A6D">
        <w:rPr>
          <w:sz w:val="24"/>
        </w:rPr>
        <w:t>proses</w:t>
      </w:r>
      <w:r w:rsidRPr="0026258F">
        <w:rPr>
          <w:sz w:val="24"/>
          <w:szCs w:val="24"/>
          <w:lang w:val="sv-SE"/>
        </w:rPr>
        <w:t xml:space="preserve"> belajar.</w:t>
      </w:r>
    </w:p>
    <w:p w14:paraId="51E09654" w14:textId="5E89DBCF" w:rsidR="004F1A6D" w:rsidRPr="0026258F" w:rsidRDefault="004F1A6D" w:rsidP="0062345A">
      <w:pPr>
        <w:pBdr>
          <w:top w:val="nil"/>
          <w:left w:val="nil"/>
          <w:bottom w:val="nil"/>
          <w:right w:val="nil"/>
          <w:between w:val="nil"/>
        </w:pBdr>
        <w:ind w:firstLine="720"/>
        <w:jc w:val="both"/>
        <w:rPr>
          <w:sz w:val="24"/>
          <w:szCs w:val="24"/>
          <w:lang w:val="sv-SE"/>
        </w:rPr>
      </w:pPr>
      <w:r w:rsidRPr="0026258F">
        <w:rPr>
          <w:sz w:val="24"/>
          <w:szCs w:val="24"/>
          <w:lang w:val="sv-SE"/>
        </w:rPr>
        <w:t>Pada aspek dukungan</w:t>
      </w:r>
      <w:r w:rsidRPr="0026258F">
        <w:rPr>
          <w:b/>
          <w:bCs/>
          <w:sz w:val="24"/>
          <w:szCs w:val="24"/>
          <w:lang w:val="sv-SE"/>
        </w:rPr>
        <w:t xml:space="preserve"> </w:t>
      </w:r>
      <w:r w:rsidRPr="0026258F">
        <w:rPr>
          <w:sz w:val="24"/>
          <w:szCs w:val="24"/>
          <w:lang w:val="sv-SE"/>
        </w:rPr>
        <w:t>informasional, responden menilai bahwa teman sebaya sering membantu menjelaskan materi yang sulit, berbagi sumber belajar, serta berdiskusi untuk memperdalam pemahaman tentang konsep kesehatan mental</w:t>
      </w:r>
      <w:r>
        <w:rPr>
          <w:sz w:val="24"/>
          <w:szCs w:val="24"/>
          <w:lang w:val="sv-SE"/>
        </w:rPr>
        <w:t xml:space="preserve"> </w:t>
      </w:r>
      <w:r>
        <w:rPr>
          <w:sz w:val="24"/>
          <w:szCs w:val="24"/>
          <w:lang w:val="sv-SE"/>
        </w:rPr>
        <w:fldChar w:fldCharType="begin" w:fldLock="1"/>
      </w:r>
      <w:r>
        <w:rPr>
          <w:sz w:val="24"/>
          <w:szCs w:val="24"/>
          <w:lang w:val="sv-SE"/>
        </w:rPr>
        <w:instrText>ADDIN CSL_CITATION {"citationItems":[{"id":"ITEM-1","itemData":{"DOI":"10.37905/JRPI.V2I2.29384","ISSN":"3064-6111","abstract":"This community service activity aims to educate about healthy eating habits and the importance of sufficient sleep for teenagers, particularly athletes, at SMAN 6 Gorontalo. In this activity, an interactive and enjoyable approach was applied to help students understand the importance of healthy habits in supporting their physical and mental health. The methods used include step-by-step material delivery, group discussions, and light games to warm up the atmosphere. The evaluation of the activity shows that students were enthusiastic and actively participated, as well as demonstrating readiness to apply healthy eating habits and improve their sleep quality. The success of this activity is not only reflected in achieving the learning objectives but also provides valuable experience for the team in designing and implementing effective and enjoyable educational activities. These results highlight the importance of community service efforts in educating teenagers about healthy lifestyle habits that can improve their quality of life","author":[{"dropping-particle":"","family":"Zikra","given":"Moh","non-dropping-particle":"","parse-names":false,"suffix":""},{"dropping-particle":"","family":"Arriski","given":"Muh Hafidz","non-dropping-particle":"","parse-names":false,"suffix":""},{"dropping-particle":"","family":"Darise","given":"Rifki","non-dropping-particle":"","parse-names":false,"suffix":""},{"dropping-particle":"","family":"Pakaya","given":"Wajrianto J","non-dropping-particle":"","parse-names":false,"suffix":""},{"dropping-particle":"","family":"Hasanah","given":"Jesi S","non-dropping-particle":"","parse-names":false,"suffix":""},{"dropping-particle":"","family":"Nauko","given":"Ali","non-dropping-particle":"","parse-names":false,"suffix":""},{"dropping-particle":"","family":"Madnun","given":"Syardiansyah","non-dropping-particle":"","parse-names":false,"suffix":""},{"dropping-particle":"","family":"Tangahu","given":"Ronaldi","non-dropping-particle":"","parse-names":false,"suffix":""},{"dropping-particle":"","family":"Paputungan","given":"Moh Riski","non-dropping-particle":"","parse-names":false,"suffix":""},{"dropping-particle":"","family":"Tangahu","given":"Aril","non-dropping-particle":"","parse-names":false,"suffix":""},{"dropping-particle":"","family":"Haryani","given":"Meri","non-dropping-particle":"","parse-names":false,"suffix":""},{"dropping-particle":"","family":"Irawan","given":"Safri","non-dropping-particle":"","parse-names":false,"suffix":""},{"dropping-particle":"","family":"Studi","given":"Program","non-dropping-particle":"","parse-names":false,"suffix":""},{"dropping-particle":"","family":"Olahraga","given":"Kepelatihan","non-dropping-particle":"","parse-names":false,"suffix":""},{"dropping-particle":"","family":"Olahraga","given":"Fakultas","non-dropping-particle":"","parse-names":false,"suffix":""},{"dropping-particle":"","family":"Kesehatan","given":"Dan","non-dropping-particle":"","parse-names":false,"suffix":""}],"container-title":"Jurnal Riset dan Pengabdian Interdisipliner","id":"ITEM-1","issue":"2","issued":{"date-parts":[["2025","2","10"]]},"page":"239-243","title":"Membangun Kebiasaan Sehat Untuk Atlet Remaja  Di SMAN 6 Kota Gorontalo","type":"article-journal","volume":"2"},"uris":["http://www.mendeley.com/documents/?uuid=d35e873a-5594-33ef-9432-87df4c2f7b20"]}],"mendeley":{"formattedCitation":"(Zikra et al., 2025)","plainTextFormattedCitation":"(Zikra et al., 2025)","previouslyFormattedCitation":"(Zikra et al., 2025)"},"properties":{"noteIndex":0},"schema":"https://github.com/citation-style-language/schema/raw/master/csl-citation.json"}</w:instrText>
      </w:r>
      <w:r>
        <w:rPr>
          <w:sz w:val="24"/>
          <w:szCs w:val="24"/>
          <w:lang w:val="sv-SE"/>
        </w:rPr>
        <w:fldChar w:fldCharType="separate"/>
      </w:r>
      <w:r w:rsidRPr="004F1A6D">
        <w:rPr>
          <w:noProof/>
          <w:sz w:val="24"/>
          <w:szCs w:val="24"/>
          <w:lang w:val="sv-SE"/>
        </w:rPr>
        <w:t>(Zikra et al., 2025)</w:t>
      </w:r>
      <w:r>
        <w:rPr>
          <w:sz w:val="24"/>
          <w:szCs w:val="24"/>
          <w:lang w:val="sv-SE"/>
        </w:rPr>
        <w:fldChar w:fldCharType="end"/>
      </w:r>
      <w:r w:rsidRPr="0026258F">
        <w:rPr>
          <w:sz w:val="24"/>
          <w:szCs w:val="24"/>
          <w:lang w:val="sv-SE"/>
        </w:rPr>
        <w:t>. Hal ini memperlihatkan adanya interaksi sosial yang positif dan saling menguatkan antar mahasiswa.</w:t>
      </w:r>
      <w:r>
        <w:rPr>
          <w:sz w:val="24"/>
          <w:szCs w:val="24"/>
          <w:lang w:val="sv-SE"/>
        </w:rPr>
        <w:t xml:space="preserve"> </w:t>
      </w:r>
      <w:r w:rsidRPr="0026258F">
        <w:rPr>
          <w:sz w:val="24"/>
          <w:szCs w:val="24"/>
          <w:lang w:val="sv-SE"/>
        </w:rPr>
        <w:t xml:space="preserve">Sedangkan pada aspek dukungan instrumental, mahasiswa mengakui bahwa kerja sama tim dalam menyelesaikan tugas kelompok, berbagi tanggung jawab, dan saling membantu dalam </w:t>
      </w:r>
      <w:r w:rsidRPr="004F1A6D">
        <w:rPr>
          <w:sz w:val="24"/>
        </w:rPr>
        <w:t>kegiatan</w:t>
      </w:r>
      <w:r w:rsidRPr="0026258F">
        <w:rPr>
          <w:sz w:val="24"/>
          <w:szCs w:val="24"/>
          <w:lang w:val="sv-SE"/>
        </w:rPr>
        <w:t xml:space="preserve"> praktikum menjadi faktor penting yang memperkuat hubungan sosial dan meningkatkan produktivitas belajar</w:t>
      </w:r>
      <w:r>
        <w:rPr>
          <w:sz w:val="24"/>
          <w:szCs w:val="24"/>
          <w:lang w:val="sv-SE"/>
        </w:rPr>
        <w:t xml:space="preserve"> </w:t>
      </w:r>
      <w:r>
        <w:rPr>
          <w:sz w:val="24"/>
          <w:szCs w:val="24"/>
          <w:lang w:val="sv-SE"/>
        </w:rPr>
        <w:fldChar w:fldCharType="begin" w:fldLock="1"/>
      </w:r>
      <w:r>
        <w:rPr>
          <w:sz w:val="24"/>
          <w:szCs w:val="24"/>
          <w:lang w:val="sv-SE"/>
        </w:rPr>
        <w:instrText>ADDIN CSL_CITATION {"citationItems":[{"id":"ITEM-1","itemData":{"DOI":"10.37905/jardian.v2i1.26278","author":[{"dropping-particle":"","family":"Irawan","given":"Safri","non-dropping-particle":"","parse-names":false,"suffix":""},{"dropping-particle":"","family":"Haryani","given":"Meri","non-dropping-particle":"","parse-names":false,"suffix":""},{"dropping-particle":"","family":"Wahyuni","given":"Hera","non-dropping-particle":"","parse-names":false,"suffix":""},{"dropping-particle":"","family":"Mile","given":"Rifky","non-dropping-particle":"","parse-names":false,"suffix":""}],"container-title":"JARDIAN (Jambura Arena Pengabdian)","id":"ITEM-1","issue":"2","issued":{"date-parts":[["2024"]]},"page":"31-41","title":"Optimalisasi Pembelajaran Berbasis Masalah Berbasis Website di Sekolah Menengah Pertama","type":"article-journal","volume":"1"},"uris":["http://www.mendeley.com/documents/?uuid=a83a0a00-67ec-4642-9bbb-b6ac455b1150"]}],"mendeley":{"formattedCitation":"(Irawan, Haryani, Wahyuni, et al., 2024)","plainTextFormattedCitation":"(Irawan, Haryani, Wahyuni, et al., 2024)"},"properties":{"noteIndex":0},"schema":"https://github.com/citation-style-language/schema/raw/master/csl-citation.json"}</w:instrText>
      </w:r>
      <w:r>
        <w:rPr>
          <w:sz w:val="24"/>
          <w:szCs w:val="24"/>
          <w:lang w:val="sv-SE"/>
        </w:rPr>
        <w:fldChar w:fldCharType="separate"/>
      </w:r>
      <w:r w:rsidRPr="004F1A6D">
        <w:rPr>
          <w:noProof/>
          <w:sz w:val="24"/>
          <w:szCs w:val="24"/>
          <w:lang w:val="sv-SE"/>
        </w:rPr>
        <w:t>(Irawan, Haryani, Wahyuni, et al., 2024)</w:t>
      </w:r>
      <w:r>
        <w:rPr>
          <w:sz w:val="24"/>
          <w:szCs w:val="24"/>
          <w:lang w:val="sv-SE"/>
        </w:rPr>
        <w:fldChar w:fldCharType="end"/>
      </w:r>
      <w:r w:rsidRPr="0026258F">
        <w:rPr>
          <w:sz w:val="24"/>
          <w:szCs w:val="24"/>
          <w:lang w:val="sv-SE"/>
        </w:rPr>
        <w:t>.</w:t>
      </w:r>
    </w:p>
    <w:p w14:paraId="2FF3EB95" w14:textId="2CD99DBD" w:rsidR="004F1A6D" w:rsidRPr="0026258F" w:rsidRDefault="004F1A6D" w:rsidP="0062345A">
      <w:pPr>
        <w:pBdr>
          <w:top w:val="nil"/>
          <w:left w:val="nil"/>
          <w:bottom w:val="nil"/>
          <w:right w:val="nil"/>
          <w:between w:val="nil"/>
        </w:pBdr>
        <w:ind w:firstLine="720"/>
        <w:jc w:val="both"/>
        <w:rPr>
          <w:sz w:val="24"/>
          <w:szCs w:val="24"/>
          <w:lang w:val="sv-SE"/>
        </w:rPr>
      </w:pPr>
      <w:r w:rsidRPr="004F1A6D">
        <w:rPr>
          <w:sz w:val="24"/>
        </w:rPr>
        <w:t>Hasil</w:t>
      </w:r>
      <w:r w:rsidRPr="0026258F">
        <w:rPr>
          <w:sz w:val="24"/>
          <w:szCs w:val="24"/>
          <w:lang w:val="sv-SE"/>
        </w:rPr>
        <w:t xml:space="preserve"> ini menunjukkan bahwa lingkungan belajar mahasiswa PKO yang ditinjau dari cabang olahraga bola voli memiliki ikatan sosial yang erat, yang memberikan dampak positif terhadap kenyamanan psikologis, semangat belajar, dan pencapaian akademik mahasiswa dalam mata kuliah Kesehatan Mental.</w:t>
      </w:r>
    </w:p>
    <w:p w14:paraId="3BA18F84" w14:textId="77777777" w:rsidR="004F1A6D" w:rsidRPr="00EF01D9" w:rsidRDefault="004F1A6D" w:rsidP="0062345A">
      <w:pPr>
        <w:ind w:left="709" w:firstLine="567"/>
        <w:rPr>
          <w:sz w:val="24"/>
          <w:szCs w:val="24"/>
        </w:rPr>
      </w:pPr>
      <w:r>
        <w:rPr>
          <w:noProof/>
        </w:rPr>
        <w:drawing>
          <wp:inline distT="0" distB="0" distL="0" distR="0" wp14:anchorId="330CA707" wp14:editId="077081CD">
            <wp:extent cx="3409950" cy="2844800"/>
            <wp:effectExtent l="0" t="0" r="0" b="12700"/>
            <wp:docPr id="1" name="Chart 1">
              <a:extLst xmlns:a="http://schemas.openxmlformats.org/drawingml/2006/main">
                <a:ext uri="{FF2B5EF4-FFF2-40B4-BE49-F238E27FC236}">
                  <a16:creationId xmlns:a16="http://schemas.microsoft.com/office/drawing/2014/main" id="{FC87B0C1-89D8-44F4-9D14-73F6F0A5FB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00B935E" w14:textId="77777777" w:rsidR="004F1A6D" w:rsidRPr="0026258F" w:rsidRDefault="004F1A6D" w:rsidP="0062345A">
      <w:pPr>
        <w:pBdr>
          <w:top w:val="nil"/>
          <w:left w:val="nil"/>
          <w:bottom w:val="nil"/>
          <w:right w:val="nil"/>
          <w:between w:val="nil"/>
        </w:pBdr>
        <w:ind w:firstLine="720"/>
        <w:jc w:val="both"/>
        <w:rPr>
          <w:sz w:val="24"/>
          <w:szCs w:val="24"/>
          <w:lang w:val="sv-SE"/>
        </w:rPr>
      </w:pPr>
      <w:r w:rsidRPr="0026258F">
        <w:rPr>
          <w:sz w:val="24"/>
          <w:szCs w:val="24"/>
          <w:lang w:val="sv-SE"/>
        </w:rPr>
        <w:t xml:space="preserve">Hasil penelitian ini menegaskan pentingnya dukungan teman sebaya sebagai faktor sosial-psikologis yang memengaruhi kesehatan mental mahasiswa. Dalam konteks perkuliahan, terutama pada mata </w:t>
      </w:r>
      <w:r w:rsidRPr="004F1A6D">
        <w:rPr>
          <w:sz w:val="24"/>
        </w:rPr>
        <w:t>kuliah</w:t>
      </w:r>
      <w:r w:rsidRPr="0026258F">
        <w:rPr>
          <w:sz w:val="24"/>
          <w:szCs w:val="24"/>
          <w:lang w:val="sv-SE"/>
        </w:rPr>
        <w:t xml:space="preserve"> Kesehatan Mental, dukungan sosial dari teman sebaya menjadi salah satu bentuk adaptasi positif terhadap tuntutan akademik yang kompleks dan tekanan psikologis yang mungkin dialami mahasiswa.</w:t>
      </w:r>
    </w:p>
    <w:p w14:paraId="77016356" w14:textId="1B376052" w:rsidR="004F1A6D" w:rsidRPr="0026258F" w:rsidRDefault="004F1A6D" w:rsidP="0062345A">
      <w:pPr>
        <w:pBdr>
          <w:top w:val="nil"/>
          <w:left w:val="nil"/>
          <w:bottom w:val="nil"/>
          <w:right w:val="nil"/>
          <w:between w:val="nil"/>
        </w:pBdr>
        <w:ind w:firstLine="720"/>
        <w:jc w:val="both"/>
        <w:rPr>
          <w:sz w:val="24"/>
          <w:szCs w:val="24"/>
          <w:lang w:val="sv-SE"/>
        </w:rPr>
      </w:pPr>
      <w:r w:rsidRPr="0026258F">
        <w:rPr>
          <w:sz w:val="24"/>
          <w:szCs w:val="24"/>
          <w:lang w:val="sv-SE"/>
        </w:rPr>
        <w:t>Mahasiswa PKO yang aktif dalam cabang olahraga bola voli juga memiliki karakteristik sosial yang khas, seperti kerja sama tim, komunikasi yang intens, dan rasa solidaritas tinggi</w:t>
      </w:r>
      <w:r>
        <w:rPr>
          <w:sz w:val="24"/>
          <w:szCs w:val="24"/>
          <w:lang w:val="sv-SE"/>
        </w:rPr>
        <w:t xml:space="preserve"> </w:t>
      </w:r>
      <w:r>
        <w:rPr>
          <w:sz w:val="24"/>
          <w:szCs w:val="24"/>
          <w:lang w:val="sv-SE"/>
        </w:rPr>
        <w:fldChar w:fldCharType="begin" w:fldLock="1"/>
      </w:r>
      <w:r>
        <w:rPr>
          <w:sz w:val="24"/>
          <w:szCs w:val="24"/>
          <w:lang w:val="sv-SE"/>
        </w:rPr>
        <w:instrText>ADDIN CSL_CITATION {"citationItems":[{"id":"ITEM-1","itemData":{"author":[{"dropping-particle":"","family":"Galih Wibisono","given":"","non-dropping-particle":"","parse-names":false,"suffix":""},{"dropping-particle":"","family":"Dhanang Puspita","given":"","non-dropping-particle":"","parse-names":false,"suffix":""},{"dropping-particle":"","family":"Rosiana Eva Rayanti","given":"","non-dropping-particle":"","parse-names":false,"suffix":""}],"container-title":"Anderson, B., &amp; Anderson, J. (2008). Stretching (Peregangan). Penerbit Serambi. Erdiyanti, Y. P., &amp; Maulana, A. (2019). Hubungan kecemasan dengan performa atlet bola voli pada event kejuaraan antar desa di Desa Orimalang Kec. Jamblang Kab. Cirebon. Proph…","id":"ITEM-1","issued":{"date-parts":[["2019"]]},"title":"Analisis Gerak Permainan Tradisional Egrang Pada Anak Usia 10 – 12 Tahun","type":"article-journal"},"uris":["http://www.mendeley.com/documents/?uuid=09d96b4c-a374-3e25-bd35-ffffaa08a7f1"]}],"mendeley":{"formattedCitation":"(Galih Wibisono et al., 2019)","plainTextFormattedCitation":"(Galih Wibisono et al., 2019)","previouslyFormattedCitation":"(Galih Wibisono et al., 2019)"},"properties":{"noteIndex":0},"schema":"https://github.com/citation-style-language/schema/raw/master/csl-citation.json"}</w:instrText>
      </w:r>
      <w:r>
        <w:rPr>
          <w:sz w:val="24"/>
          <w:szCs w:val="24"/>
          <w:lang w:val="sv-SE"/>
        </w:rPr>
        <w:fldChar w:fldCharType="separate"/>
      </w:r>
      <w:r w:rsidRPr="004F1A6D">
        <w:rPr>
          <w:noProof/>
          <w:sz w:val="24"/>
          <w:szCs w:val="24"/>
          <w:lang w:val="sv-SE"/>
        </w:rPr>
        <w:t>(Galih Wibisono et al., 2019)</w:t>
      </w:r>
      <w:r>
        <w:rPr>
          <w:sz w:val="24"/>
          <w:szCs w:val="24"/>
          <w:lang w:val="sv-SE"/>
        </w:rPr>
        <w:fldChar w:fldCharType="end"/>
      </w:r>
      <w:r w:rsidRPr="0026258F">
        <w:rPr>
          <w:sz w:val="24"/>
          <w:szCs w:val="24"/>
          <w:lang w:val="sv-SE"/>
        </w:rPr>
        <w:t xml:space="preserve">. Nilai-nilai tersebut tercermin dalam hasil kuesioner yang menunjukkan bahwa hubungan antar </w:t>
      </w:r>
      <w:r w:rsidRPr="004F1A6D">
        <w:rPr>
          <w:sz w:val="24"/>
        </w:rPr>
        <w:t>mahasiswa</w:t>
      </w:r>
      <w:r w:rsidRPr="0026258F">
        <w:rPr>
          <w:sz w:val="24"/>
          <w:szCs w:val="24"/>
          <w:lang w:val="sv-SE"/>
        </w:rPr>
        <w:t xml:space="preserve"> sangat harmonis dan saling mendukung, baik di dalam maupun di luar konteks akademik. Pola kebersamaan dalam olahraga beregu seperti bola voli turut memperkuat terbentuknya dukungan emosional yang stabil di antara teman </w:t>
      </w:r>
      <w:r w:rsidRPr="0026258F">
        <w:rPr>
          <w:sz w:val="24"/>
          <w:szCs w:val="24"/>
          <w:lang w:val="sv-SE"/>
        </w:rPr>
        <w:lastRenderedPageBreak/>
        <w:t>sebaya.</w:t>
      </w:r>
      <w:r>
        <w:rPr>
          <w:sz w:val="24"/>
          <w:szCs w:val="24"/>
          <w:lang w:val="sv-SE"/>
        </w:rPr>
        <w:t xml:space="preserve"> </w:t>
      </w:r>
      <w:r w:rsidRPr="0026258F">
        <w:rPr>
          <w:sz w:val="24"/>
          <w:szCs w:val="24"/>
          <w:lang w:val="sv-SE"/>
        </w:rPr>
        <w:t xml:space="preserve">Selain itu, hasil penelitian ini mendukung beberapa hasil studi sebelumnya. menyatakan bahwa individu yang memiliki dukungan sosial tinggi cenderung memiliki tingkat stres yang lebih </w:t>
      </w:r>
      <w:r w:rsidRPr="004F1A6D">
        <w:rPr>
          <w:sz w:val="24"/>
        </w:rPr>
        <w:t>rendah</w:t>
      </w:r>
      <w:r w:rsidRPr="0026258F">
        <w:rPr>
          <w:sz w:val="24"/>
          <w:szCs w:val="24"/>
          <w:lang w:val="sv-SE"/>
        </w:rPr>
        <w:t xml:space="preserve"> dan kesejahteraan mental yang lebih baik. Sementara itu, dalam konteks pendidikan olahraga, dukungan teman sebaya terbukti mampu meningkatkan motivasi belajar, keterlibatan sosial, dan rasa tanggung jawab bersama </w:t>
      </w:r>
      <w:r>
        <w:rPr>
          <w:sz w:val="24"/>
          <w:szCs w:val="24"/>
          <w:lang w:val="sv-SE"/>
        </w:rPr>
        <w:fldChar w:fldCharType="begin" w:fldLock="1"/>
      </w:r>
      <w:r>
        <w:rPr>
          <w:sz w:val="24"/>
          <w:szCs w:val="24"/>
          <w:lang w:val="sv-SE"/>
        </w:rPr>
        <w:instrText>ADDIN CSL_CITATION {"citationItems":[{"id":"ITEM-1","itemData":{"abstract":"… dan adanya faktor dukungan teman sebaya untuk membantu … guru dan dukugan teman sebaya terhadap peningkatan … guru dan dukugan teman sebaya terhadap peningkatan motivasi …","author":[{"dropping-particle":"","family":"Zikri","given":"Apilio","non-dropping-particle":"","parse-names":false,"suffix":""}],"container-title":"Jurnal Tadzakkur","id":"ITEM-1","issue":"2","issued":{"date-parts":[["2020"]]},"page":"1-13","title":"Pengaruh Kedisiplinan Guru dan Dukungan Teman Sebaya Terhadap Peningkatan Motivasi Belajar Siswa di SMK Taruna Persada Dumai","type":"article-journal","volume":"1"},"uris":["http://www.mendeley.com/documents/?uuid=1b1799bf-b709-49d8-a15c-5d5f60c3fc92"]}],"mendeley":{"formattedCitation":"(Zikri, 2020)","plainTextFormattedCitation":"(Zikri, 2020)","previouslyFormattedCitation":"(Zikri, 2020)"},"properties":{"noteIndex":0},"schema":"https://github.com/citation-style-language/schema/raw/master/csl-citation.json"}</w:instrText>
      </w:r>
      <w:r>
        <w:rPr>
          <w:sz w:val="24"/>
          <w:szCs w:val="24"/>
          <w:lang w:val="sv-SE"/>
        </w:rPr>
        <w:fldChar w:fldCharType="separate"/>
      </w:r>
      <w:r w:rsidRPr="004F1A6D">
        <w:rPr>
          <w:noProof/>
          <w:sz w:val="24"/>
          <w:szCs w:val="24"/>
          <w:lang w:val="sv-SE"/>
        </w:rPr>
        <w:t>(Zikri, 2020)</w:t>
      </w:r>
      <w:r>
        <w:rPr>
          <w:sz w:val="24"/>
          <w:szCs w:val="24"/>
          <w:lang w:val="sv-SE"/>
        </w:rPr>
        <w:fldChar w:fldCharType="end"/>
      </w:r>
      <w:r w:rsidRPr="0026258F">
        <w:rPr>
          <w:sz w:val="24"/>
          <w:szCs w:val="24"/>
          <w:lang w:val="sv-SE"/>
        </w:rPr>
        <w:t>.</w:t>
      </w:r>
    </w:p>
    <w:p w14:paraId="1B96797F" w14:textId="168F8606" w:rsidR="004F1A6D" w:rsidRPr="0026258F" w:rsidRDefault="004F1A6D" w:rsidP="0062345A">
      <w:pPr>
        <w:pBdr>
          <w:top w:val="nil"/>
          <w:left w:val="nil"/>
          <w:bottom w:val="nil"/>
          <w:right w:val="nil"/>
          <w:between w:val="nil"/>
        </w:pBdr>
        <w:ind w:firstLine="720"/>
        <w:jc w:val="both"/>
        <w:rPr>
          <w:sz w:val="24"/>
          <w:szCs w:val="24"/>
          <w:lang w:val="sv-SE"/>
        </w:rPr>
      </w:pPr>
      <w:r w:rsidRPr="0026258F">
        <w:rPr>
          <w:sz w:val="24"/>
          <w:szCs w:val="24"/>
          <w:lang w:val="sv-SE"/>
        </w:rPr>
        <w:t xml:space="preserve">Dukungan informasional yang kuat juga mencerminkan lingkungan belajar yang kolaboratif, di mana mahasiswa saling berbagi pengetahuan dan pengalaman. Hal ini sesuai dengan prinsip </w:t>
      </w:r>
      <w:r w:rsidRPr="004F1A6D">
        <w:rPr>
          <w:sz w:val="24"/>
        </w:rPr>
        <w:t>pembelajaran</w:t>
      </w:r>
      <w:r w:rsidRPr="0026258F">
        <w:rPr>
          <w:sz w:val="24"/>
          <w:szCs w:val="24"/>
          <w:lang w:val="sv-SE"/>
        </w:rPr>
        <w:t xml:space="preserve"> aktif (</w:t>
      </w:r>
      <w:r w:rsidRPr="0026258F">
        <w:rPr>
          <w:i/>
          <w:iCs/>
          <w:sz w:val="24"/>
          <w:szCs w:val="24"/>
          <w:lang w:val="sv-SE"/>
        </w:rPr>
        <w:t>active learning</w:t>
      </w:r>
      <w:r w:rsidRPr="0026258F">
        <w:rPr>
          <w:sz w:val="24"/>
          <w:szCs w:val="24"/>
          <w:lang w:val="sv-SE"/>
        </w:rPr>
        <w:t>) yang menekankan peran interaksi sosial dalam membangun pemahaman dan pengetahuan baru.</w:t>
      </w:r>
      <w:r>
        <w:rPr>
          <w:sz w:val="24"/>
          <w:szCs w:val="24"/>
          <w:lang w:val="sv-SE"/>
        </w:rPr>
        <w:t xml:space="preserve"> </w:t>
      </w:r>
      <w:r w:rsidRPr="004F1A6D">
        <w:rPr>
          <w:sz w:val="24"/>
        </w:rPr>
        <w:t>Temuan</w:t>
      </w:r>
      <w:r w:rsidRPr="0026258F">
        <w:rPr>
          <w:sz w:val="24"/>
          <w:szCs w:val="24"/>
          <w:lang w:val="sv-SE"/>
        </w:rPr>
        <w:t xml:space="preserve"> ini menegaskan bahwa dukungan teman sebaya bukan hanya berfungsi sebagai penguat hubungan sosial antar mahasiswa, tetapi juga menjadi fondasi penting dalam menjaga keseimbangan emosional dan mental mahasiswa PKO. Dengan adanya rasa saling percaya, empati, dan kerja sama yang baik, mahasiswa dapat lebih mudah menghadapi tantangan akademik serta menunjukkan performa optimal, baik dalam perkuliahan maupun dalam aktivitas olahraga</w:t>
      </w:r>
      <w:r>
        <w:rPr>
          <w:sz w:val="24"/>
          <w:szCs w:val="24"/>
          <w:lang w:val="sv-SE"/>
        </w:rPr>
        <w:t xml:space="preserve"> </w:t>
      </w:r>
      <w:r>
        <w:rPr>
          <w:sz w:val="24"/>
          <w:szCs w:val="24"/>
          <w:lang w:val="sv-SE"/>
        </w:rPr>
        <w:fldChar w:fldCharType="begin" w:fldLock="1"/>
      </w:r>
      <w:r>
        <w:rPr>
          <w:sz w:val="24"/>
          <w:szCs w:val="24"/>
          <w:lang w:val="sv-SE"/>
        </w:rPr>
        <w:instrText>ADDIN CSL_CITATION {"citationItems":[{"id":"ITEM-1","itemData":{"DOI":"10.31602/rjpo.v7i2.16529","abstract":"Kemampuan shooting secara efektif merupakan hal mendasar untuk meraih kesuksesan dalam sepak bola; namun, banyak pemain dari SSB Gorontalo United menghadapi tantangan dalam mewujudkan potensi mereka secara penuh. Penelitian ini berupaya untuk menyelidiki pengaruh daya ledak pada otot tungkai dan peran kepercayaan diri pemain terhadap kemampuan shooting. Metodologi yang digunakan untuk penelitian ini bersifat kuantitatif, menggunakan pendekatan korelasi asosiatif dan melibatkan sampel sebanyak 40 pemain yang dipilih melalui teknik pengambilan sampel acak berstrata proporsional. Pengumpulan data dilakukan menggunakan kuesioner skala Likert bersamaan dengan penilaian fisik, khususnya standing broad jump. Analisis data yang dikumpulkan mengungkapkan bahwa daya ledak pada otot tungkai memiliki dampak positif yang signifikan terhadap kemampuan shooting. Selanjutnya, kepercayaan diri juga memainkan peran penting dalam meningkatkan kemampuan shooting. Selain itu, daya ledak otot tungkai, jika dipertimbangkan bersama dengan kepercayaan diri, menunjukkan efek positif yang signifikan terhadap kemampuan shooting. Temuan ini menyoroti kebutuhan kritis akan pendekatan komprehensif yang mengintegrasikan komponen fisik dan mental dalam program pelatihan yang bertujuan untuk mengoptimalkan keterampilan shooting. Hasilnya, penelitian ini memberikan rekomendasi yang berharga bagi pelatih dan pemain, dengan menekankan strategi untuk meningkatkan kinerja secara keseluruhan di lapangan sepak bola.","author":[{"dropping-particle":"","family":"Irawan","given":"Safri","non-dropping-particle":"","parse-names":false,"suffix":""},{"dropping-particle":"","family":"Haryani","given":"Meri","non-dropping-particle":"","parse-names":false,"suffix":""},{"dropping-particle":"","family":"Mile","given":"Rifky","non-dropping-particle":"","parse-names":false,"suffix":""},{"dropping-particle":"","family":"Prasetyo","given":"Agung","non-dropping-particle":"","parse-names":false,"suffix":""},{"dropping-particle":"","family":"Isnanto","given":"Juni","non-dropping-particle":"","parse-names":false,"suffix":""}],"container-title":"Riyadhoh : Jurnal Pendidikan Olahraga","id":"ITEM-1","issue":"2","issued":{"date-parts":[["2024"]]},"page":"180","title":"Sinergi Fisik Dan Mental Dalam Optimaliasi Shooting (Daya Ledak Otot Tungkai Dan Percaya Diri Pemain SSB Gorontalo United)","type":"article-journal","volume":"7"},"uris":["http://www.mendeley.com/documents/?uuid=ef60f231-831d-48ce-b5ac-10ef9e0a3c91"]}],"mendeley":{"formattedCitation":"(Irawan, Haryani, Mile, et al., 2024)","plainTextFormattedCitation":"(Irawan, Haryani, Mile, et al., 2024)","previouslyFormattedCitation":"(Irawan et al., 2024)"},"properties":{"noteIndex":0},"schema":"https://github.com/citation-style-language/schema/raw/master/csl-citation.json"}</w:instrText>
      </w:r>
      <w:r>
        <w:rPr>
          <w:sz w:val="24"/>
          <w:szCs w:val="24"/>
          <w:lang w:val="sv-SE"/>
        </w:rPr>
        <w:fldChar w:fldCharType="separate"/>
      </w:r>
      <w:r w:rsidRPr="004F1A6D">
        <w:rPr>
          <w:noProof/>
          <w:sz w:val="24"/>
          <w:szCs w:val="24"/>
          <w:lang w:val="sv-SE"/>
        </w:rPr>
        <w:t>(Irawan, Haryani, Mile, et al., 2024)</w:t>
      </w:r>
      <w:r>
        <w:rPr>
          <w:sz w:val="24"/>
          <w:szCs w:val="24"/>
          <w:lang w:val="sv-SE"/>
        </w:rPr>
        <w:fldChar w:fldCharType="end"/>
      </w:r>
      <w:r w:rsidRPr="0026258F">
        <w:rPr>
          <w:sz w:val="24"/>
          <w:szCs w:val="24"/>
          <w:lang w:val="sv-SE"/>
        </w:rPr>
        <w:t>.</w:t>
      </w:r>
    </w:p>
    <w:p w14:paraId="71096D2E" w14:textId="76BFB195" w:rsidR="0039128E" w:rsidRDefault="004F1A6D" w:rsidP="0062345A">
      <w:pPr>
        <w:pBdr>
          <w:top w:val="nil"/>
          <w:left w:val="nil"/>
          <w:bottom w:val="nil"/>
          <w:right w:val="nil"/>
          <w:between w:val="nil"/>
        </w:pBdr>
        <w:ind w:firstLine="720"/>
        <w:jc w:val="both"/>
        <w:rPr>
          <w:sz w:val="24"/>
          <w:szCs w:val="24"/>
          <w:lang w:val="sv-SE"/>
        </w:rPr>
      </w:pPr>
      <w:r w:rsidRPr="0026258F">
        <w:rPr>
          <w:sz w:val="24"/>
          <w:szCs w:val="24"/>
          <w:lang w:val="sv-SE"/>
        </w:rPr>
        <w:t>Sebagai implikasi, dosen dan pengelola program studi disarankan untuk terus mendorong terbentuknya kegiatan belajar berbasis kolaboratif, seperti kerja kelompok, diskusi teman sebaya, dan kegiatan nonformal yang memperkuat interaksi sosial. Hal ini dapat menjadi strategi efektif dalam meningkatkan kesehatan mental dan kualitas pembelajaran mahasiswa di lingkungan pendidikan olahraga.</w:t>
      </w:r>
    </w:p>
    <w:p w14:paraId="202672BD" w14:textId="77777777" w:rsidR="0062345A" w:rsidRPr="0008364D" w:rsidRDefault="0062345A" w:rsidP="0062345A">
      <w:pPr>
        <w:pBdr>
          <w:top w:val="nil"/>
          <w:left w:val="nil"/>
          <w:bottom w:val="nil"/>
          <w:right w:val="nil"/>
          <w:between w:val="nil"/>
        </w:pBdr>
        <w:ind w:firstLine="720"/>
        <w:jc w:val="both"/>
        <w:rPr>
          <w:color w:val="000000"/>
          <w:sz w:val="22"/>
          <w:szCs w:val="22"/>
        </w:rPr>
      </w:pPr>
    </w:p>
    <w:p w14:paraId="11AE8183" w14:textId="6D10E902" w:rsidR="0039128E" w:rsidRDefault="00000000" w:rsidP="0062345A">
      <w:pPr>
        <w:pStyle w:val="Heading1"/>
        <w:spacing w:before="0"/>
        <w:rPr>
          <w:rFonts w:ascii="Times New Roman" w:hAnsi="Times New Roman"/>
        </w:rPr>
      </w:pPr>
      <w:r>
        <w:rPr>
          <w:rFonts w:ascii="Times New Roman" w:hAnsi="Times New Roman"/>
        </w:rPr>
        <w:t>4. KESIMPULAN</w:t>
      </w:r>
    </w:p>
    <w:p w14:paraId="2D2445EA" w14:textId="77777777" w:rsidR="004F1A6D" w:rsidRPr="004F1A6D" w:rsidRDefault="004F1A6D" w:rsidP="0062345A">
      <w:pPr>
        <w:ind w:firstLine="709"/>
        <w:jc w:val="both"/>
        <w:rPr>
          <w:sz w:val="24"/>
        </w:rPr>
      </w:pPr>
      <w:r w:rsidRPr="004F1A6D">
        <w:rPr>
          <w:sz w:val="24"/>
        </w:rPr>
        <w:t>Penelitian ini menunjukkan bahwa dukungan teman sebaya memiliki pengaruh yang sangat penting terhadap kesehatan mental mahasiswa Pendidikan Kepelatihan Olahraga (PKO), khususnya mereka yang aktif dalam cabang olahraga bola voli dan mengikuti mata kuliah Kesehatan Mental. Berdasarkan hasil analisis kuesioner, tingkat dukungan teman sebaya berada pada kategori tinggi, yang mencakup tiga aspek utama, yaitu dukungan emosional, dukungan informasional, dan dukungan instrumental.</w:t>
      </w:r>
    </w:p>
    <w:p w14:paraId="639AFA6C" w14:textId="77777777" w:rsidR="004F1A6D" w:rsidRPr="004F1A6D" w:rsidRDefault="004F1A6D" w:rsidP="0062345A">
      <w:pPr>
        <w:ind w:firstLine="709"/>
        <w:jc w:val="both"/>
        <w:rPr>
          <w:sz w:val="24"/>
        </w:rPr>
      </w:pPr>
      <w:r w:rsidRPr="004F1A6D">
        <w:rPr>
          <w:sz w:val="24"/>
        </w:rPr>
        <w:t>Dukungan emosional tercermin dari adanya empati, perhatian, serta dorongan moral yang diberikan oleh teman sebaya, sehingga mahasiswa merasa lebih dihargai, diterima, dan memiliki tempat untuk berbagi. Dukungan informasional tampak dalam bentuk bantuan akademik seperti berbagi pengetahuan, berdiskusi, serta memberikan saran atau strategi belajar yang efektif. Sementara itu, dukungan instrumental terlihat dalam kerja sama nyata, misalnya membantu menyelesaikan tugas, berpartisipasi dalam kegiatan kelompok, serta mendukung satu sama lain di lapangan maupun di ruang kelas.</w:t>
      </w:r>
    </w:p>
    <w:p w14:paraId="4B85E7F6" w14:textId="77777777" w:rsidR="004F1A6D" w:rsidRPr="004F1A6D" w:rsidRDefault="004F1A6D" w:rsidP="0062345A">
      <w:pPr>
        <w:ind w:firstLine="709"/>
        <w:jc w:val="both"/>
        <w:rPr>
          <w:sz w:val="24"/>
        </w:rPr>
      </w:pPr>
      <w:r w:rsidRPr="004F1A6D">
        <w:rPr>
          <w:sz w:val="24"/>
        </w:rPr>
        <w:t>Kondisi ini menggambarkan bahwa lingkungan belajar dan berolahraga yang kolaboratif, interaktif, dan saling mendukung berperan besar dalam membentuk kesejahteraan psikologis mahasiswa. Semakin tinggi rasa kebersamaan dan solidaritas antar mahasiswa, semakin rendah pula tingkat kecemasan dan stres yang dirasakan. Hal ini menunjukkan bahwa interaksi sosial yang positif menjadi faktor protektif terhadap tekanan akademik maupun tuntutan performa olahraga.</w:t>
      </w:r>
    </w:p>
    <w:p w14:paraId="6B20A354" w14:textId="77777777" w:rsidR="004F1A6D" w:rsidRPr="004F1A6D" w:rsidRDefault="004F1A6D" w:rsidP="0062345A">
      <w:pPr>
        <w:ind w:firstLine="709"/>
        <w:jc w:val="both"/>
        <w:rPr>
          <w:sz w:val="24"/>
        </w:rPr>
      </w:pPr>
      <w:r w:rsidRPr="004F1A6D">
        <w:rPr>
          <w:sz w:val="24"/>
        </w:rPr>
        <w:t>Dalam konteks cabang olahraga bola voli, dinamika tim seperti komunikasi, koordinasi, dan kerja sama memiliki keterkaitan erat dengan aspek psikologis. Mahasiswa yang terlibat dalam aktivitas tim belajar untuk saling mempercayai, mengelola emosi, dan menghargai peran masing-masing anggota. Nilai-nilai tersebut tidak hanya meningkatkan performa permainan, tetapi juga memperkuat hubungan sosial yang berdampak positif terhadap kesehatan mental dan motivasi belajar.</w:t>
      </w:r>
    </w:p>
    <w:p w14:paraId="6EAB458B" w14:textId="5E26BAFC" w:rsidR="0039128E" w:rsidRDefault="004F1A6D" w:rsidP="0062345A">
      <w:pPr>
        <w:ind w:firstLine="709"/>
        <w:jc w:val="both"/>
        <w:rPr>
          <w:sz w:val="24"/>
        </w:rPr>
      </w:pPr>
      <w:r w:rsidRPr="004F1A6D">
        <w:rPr>
          <w:sz w:val="24"/>
        </w:rPr>
        <w:t xml:space="preserve">Dengan demikian, dapat disimpulkan bahwa dukungan teman sebaya merupakan salah satu elemen kunci dalam menciptakan lingkungan pembelajaran yang sehat dan produktif di Program Studi Pendidikan Kepelatihan Olahraga. Temuan ini menjadi dasar penting bagi </w:t>
      </w:r>
      <w:r w:rsidRPr="004F1A6D">
        <w:rPr>
          <w:sz w:val="24"/>
        </w:rPr>
        <w:lastRenderedPageBreak/>
        <w:t xml:space="preserve">pengembangan strategi pembelajaran dan kegiatan ekstrakurikuler yang berorientasi pada kolaborasi, empati, dan kesejahteraan mental mahasiswa. Dosen dan pengelola program studi diharapkan dapat terus mendorong kegiatan berbasis kelompok, diskusi kolaboratif, serta aktivitas olahraga bersama yang </w:t>
      </w:r>
      <w:proofErr w:type="spellStart"/>
      <w:r w:rsidRPr="004F1A6D">
        <w:rPr>
          <w:sz w:val="24"/>
        </w:rPr>
        <w:t>memperkuat</w:t>
      </w:r>
      <w:proofErr w:type="spellEnd"/>
      <w:r w:rsidRPr="004F1A6D">
        <w:rPr>
          <w:sz w:val="24"/>
        </w:rPr>
        <w:t xml:space="preserve"> </w:t>
      </w:r>
      <w:proofErr w:type="spellStart"/>
      <w:r w:rsidRPr="004F1A6D">
        <w:rPr>
          <w:sz w:val="24"/>
        </w:rPr>
        <w:t>interaksi</w:t>
      </w:r>
      <w:proofErr w:type="spellEnd"/>
      <w:r w:rsidRPr="004F1A6D">
        <w:rPr>
          <w:sz w:val="24"/>
        </w:rPr>
        <w:t xml:space="preserve"> </w:t>
      </w:r>
      <w:proofErr w:type="spellStart"/>
      <w:r w:rsidRPr="004F1A6D">
        <w:rPr>
          <w:sz w:val="24"/>
        </w:rPr>
        <w:t>sosial</w:t>
      </w:r>
      <w:proofErr w:type="spellEnd"/>
      <w:r w:rsidRPr="004F1A6D">
        <w:rPr>
          <w:sz w:val="24"/>
        </w:rPr>
        <w:t xml:space="preserve"> </w:t>
      </w:r>
      <w:proofErr w:type="spellStart"/>
      <w:r w:rsidRPr="004F1A6D">
        <w:rPr>
          <w:sz w:val="24"/>
        </w:rPr>
        <w:t>positif</w:t>
      </w:r>
      <w:proofErr w:type="spellEnd"/>
      <w:r w:rsidRPr="004F1A6D">
        <w:rPr>
          <w:sz w:val="24"/>
        </w:rPr>
        <w:t xml:space="preserve"> </w:t>
      </w:r>
      <w:proofErr w:type="spellStart"/>
      <w:r w:rsidRPr="004F1A6D">
        <w:rPr>
          <w:sz w:val="24"/>
        </w:rPr>
        <w:t>antar</w:t>
      </w:r>
      <w:proofErr w:type="spellEnd"/>
      <w:r w:rsidRPr="004F1A6D">
        <w:rPr>
          <w:sz w:val="24"/>
        </w:rPr>
        <w:t xml:space="preserve"> </w:t>
      </w:r>
      <w:proofErr w:type="spellStart"/>
      <w:r w:rsidRPr="004F1A6D">
        <w:rPr>
          <w:sz w:val="24"/>
        </w:rPr>
        <w:t>mahasiswa</w:t>
      </w:r>
      <w:proofErr w:type="spellEnd"/>
      <w:r w:rsidRPr="004F1A6D">
        <w:rPr>
          <w:sz w:val="24"/>
        </w:rPr>
        <w:t>.</w:t>
      </w:r>
    </w:p>
    <w:p w14:paraId="6E6ACB6A" w14:textId="77777777" w:rsidR="0062345A" w:rsidRDefault="0062345A" w:rsidP="0062345A">
      <w:pPr>
        <w:ind w:firstLine="709"/>
        <w:jc w:val="both"/>
        <w:rPr>
          <w:sz w:val="22"/>
          <w:szCs w:val="22"/>
        </w:rPr>
      </w:pPr>
    </w:p>
    <w:p w14:paraId="55C4954C" w14:textId="31306B3E" w:rsidR="0039128E" w:rsidRDefault="00000000" w:rsidP="0062345A">
      <w:pPr>
        <w:pStyle w:val="Heading1"/>
        <w:spacing w:before="0"/>
        <w:rPr>
          <w:rFonts w:ascii="Times New Roman" w:hAnsi="Times New Roman"/>
        </w:rPr>
      </w:pPr>
      <w:r>
        <w:rPr>
          <w:rFonts w:ascii="Times New Roman" w:hAnsi="Times New Roman"/>
        </w:rPr>
        <w:t>DAFTAR PUSTAKA</w:t>
      </w:r>
    </w:p>
    <w:p w14:paraId="6B6D81AD" w14:textId="7A707C82" w:rsidR="004F1A6D" w:rsidRPr="004F1A6D" w:rsidRDefault="0008364D" w:rsidP="0062345A">
      <w:pPr>
        <w:widowControl w:val="0"/>
        <w:autoSpaceDE w:val="0"/>
        <w:autoSpaceDN w:val="0"/>
        <w:adjustRightInd w:val="0"/>
        <w:ind w:left="709" w:hanging="709"/>
        <w:jc w:val="both"/>
        <w:rPr>
          <w:noProof/>
          <w:sz w:val="24"/>
        </w:rPr>
      </w:pPr>
      <w:r>
        <w:rPr>
          <w:sz w:val="24"/>
          <w:lang w:val="id-ID"/>
        </w:rPr>
        <w:fldChar w:fldCharType="begin" w:fldLock="1"/>
      </w:r>
      <w:r>
        <w:rPr>
          <w:sz w:val="24"/>
          <w:lang w:val="id-ID"/>
        </w:rPr>
        <w:instrText xml:space="preserve">ADDIN Mendeley Bibliography CSL_BIBLIOGRAPHY </w:instrText>
      </w:r>
      <w:r>
        <w:rPr>
          <w:sz w:val="24"/>
          <w:lang w:val="id-ID"/>
        </w:rPr>
        <w:fldChar w:fldCharType="separate"/>
      </w:r>
      <w:r w:rsidR="004F1A6D" w:rsidRPr="004F1A6D">
        <w:rPr>
          <w:noProof/>
          <w:sz w:val="24"/>
        </w:rPr>
        <w:t xml:space="preserve">Galih Wibisono, Dhanang Puspita, &amp; Rosiana Eva Rayanti. (2019). Analisis Gerak Permainan Tradisional Egrang Pada Anak Usia 10 – 12 Tahun. </w:t>
      </w:r>
      <w:r w:rsidR="004F1A6D" w:rsidRPr="004F1A6D">
        <w:rPr>
          <w:i/>
          <w:iCs/>
          <w:noProof/>
          <w:sz w:val="24"/>
        </w:rPr>
        <w:t>Anderson, B., &amp; Anderson, J. (2008). Stretching (Peregangan). Penerbit Serambi. Erdiyanti, Y. P., &amp; Maulana, A. (2019). Hubungan Kecemasan Dengan Performa Atlet Bola Voli Pada Event Kejuaraan Antar Desa Di Desa Orimalang Kec. Jamblang Kab. Cirebon. Proph…</w:t>
      </w:r>
      <w:r w:rsidR="004F1A6D" w:rsidRPr="004F1A6D">
        <w:rPr>
          <w:noProof/>
          <w:sz w:val="24"/>
        </w:rPr>
        <w:t>. https://www.researchgate.net/publication/342801997_Analisis_Gerak_Permainan_Tradisional_Egrang_Pada_Anak_Usia_10_-_12_Tahun</w:t>
      </w:r>
    </w:p>
    <w:p w14:paraId="6314BBF6" w14:textId="77777777" w:rsidR="004F1A6D" w:rsidRPr="004F1A6D" w:rsidRDefault="004F1A6D" w:rsidP="0062345A">
      <w:pPr>
        <w:widowControl w:val="0"/>
        <w:autoSpaceDE w:val="0"/>
        <w:autoSpaceDN w:val="0"/>
        <w:adjustRightInd w:val="0"/>
        <w:ind w:left="709" w:hanging="709"/>
        <w:jc w:val="both"/>
        <w:rPr>
          <w:noProof/>
          <w:sz w:val="24"/>
        </w:rPr>
      </w:pPr>
      <w:r w:rsidRPr="004F1A6D">
        <w:rPr>
          <w:noProof/>
          <w:sz w:val="24"/>
        </w:rPr>
        <w:t xml:space="preserve">Irawan, S., Haryani, M., Mile, R., Prasetyo, A., &amp; Isnanto, J. (2024). Sinergi Fisik Dan Mental Dalam Optimaliasi Shooting (Daya Ledak Otot Tungkai Dan Percaya Diri Pemain SSB Gorontalo United). </w:t>
      </w:r>
      <w:r w:rsidRPr="004F1A6D">
        <w:rPr>
          <w:i/>
          <w:iCs/>
          <w:noProof/>
          <w:sz w:val="24"/>
        </w:rPr>
        <w:t>Riyadhoh : Jurnal Pendidikan Olahraga</w:t>
      </w:r>
      <w:r w:rsidRPr="004F1A6D">
        <w:rPr>
          <w:noProof/>
          <w:sz w:val="24"/>
        </w:rPr>
        <w:t xml:space="preserve">, </w:t>
      </w:r>
      <w:r w:rsidRPr="004F1A6D">
        <w:rPr>
          <w:i/>
          <w:iCs/>
          <w:noProof/>
          <w:sz w:val="24"/>
        </w:rPr>
        <w:t>7</w:t>
      </w:r>
      <w:r w:rsidRPr="004F1A6D">
        <w:rPr>
          <w:noProof/>
          <w:sz w:val="24"/>
        </w:rPr>
        <w:t>(2), 180. https://doi.org/10.31602/rjpo.v7i2.16529</w:t>
      </w:r>
    </w:p>
    <w:p w14:paraId="2D7BBEC9" w14:textId="77777777" w:rsidR="004F1A6D" w:rsidRPr="004F1A6D" w:rsidRDefault="004F1A6D" w:rsidP="0062345A">
      <w:pPr>
        <w:widowControl w:val="0"/>
        <w:autoSpaceDE w:val="0"/>
        <w:autoSpaceDN w:val="0"/>
        <w:adjustRightInd w:val="0"/>
        <w:ind w:left="709" w:hanging="709"/>
        <w:jc w:val="both"/>
        <w:rPr>
          <w:noProof/>
          <w:sz w:val="24"/>
        </w:rPr>
      </w:pPr>
      <w:r w:rsidRPr="004F1A6D">
        <w:rPr>
          <w:noProof/>
          <w:sz w:val="24"/>
        </w:rPr>
        <w:t xml:space="preserve">Irawan, S., Haryani, M., Wahyuni, H., &amp; Mile, R. (2024). Optimalisasi Pembelajaran Berbasis Masalah Berbasis Website di Sekolah Menengah Pertama. </w:t>
      </w:r>
      <w:r w:rsidRPr="004F1A6D">
        <w:rPr>
          <w:i/>
          <w:iCs/>
          <w:noProof/>
          <w:sz w:val="24"/>
        </w:rPr>
        <w:t>JARDIAN (Jambura Arena Pengabdian)</w:t>
      </w:r>
      <w:r w:rsidRPr="004F1A6D">
        <w:rPr>
          <w:noProof/>
          <w:sz w:val="24"/>
        </w:rPr>
        <w:t xml:space="preserve">, </w:t>
      </w:r>
      <w:r w:rsidRPr="004F1A6D">
        <w:rPr>
          <w:i/>
          <w:iCs/>
          <w:noProof/>
          <w:sz w:val="24"/>
        </w:rPr>
        <w:t>1</w:t>
      </w:r>
      <w:r w:rsidRPr="004F1A6D">
        <w:rPr>
          <w:noProof/>
          <w:sz w:val="24"/>
        </w:rPr>
        <w:t>(2), 31–41. https://doi.org/10.37905/jardian.v2i1.26278</w:t>
      </w:r>
    </w:p>
    <w:p w14:paraId="7F52E681" w14:textId="77777777" w:rsidR="004F1A6D" w:rsidRPr="004F1A6D" w:rsidRDefault="004F1A6D" w:rsidP="0062345A">
      <w:pPr>
        <w:widowControl w:val="0"/>
        <w:autoSpaceDE w:val="0"/>
        <w:autoSpaceDN w:val="0"/>
        <w:adjustRightInd w:val="0"/>
        <w:ind w:left="709" w:hanging="709"/>
        <w:jc w:val="both"/>
        <w:rPr>
          <w:noProof/>
          <w:sz w:val="24"/>
        </w:rPr>
      </w:pPr>
      <w:r w:rsidRPr="004F1A6D">
        <w:rPr>
          <w:noProof/>
          <w:sz w:val="24"/>
        </w:rPr>
        <w:t xml:space="preserve">Mulyana, D. (2020). </w:t>
      </w:r>
      <w:r w:rsidRPr="004F1A6D">
        <w:rPr>
          <w:i/>
          <w:iCs/>
          <w:noProof/>
          <w:sz w:val="24"/>
        </w:rPr>
        <w:t>Metodologi Penelitian Kualitatif: Paradigma Baru Ilmu Komunikasi dan Ilmu Sosial Lainnya</w:t>
      </w:r>
      <w:r w:rsidRPr="004F1A6D">
        <w:rPr>
          <w:noProof/>
          <w:sz w:val="24"/>
        </w:rPr>
        <w:t>. Remaja Rosdakarya.</w:t>
      </w:r>
    </w:p>
    <w:p w14:paraId="2A61D9A0" w14:textId="77777777" w:rsidR="004F1A6D" w:rsidRPr="004F1A6D" w:rsidRDefault="004F1A6D" w:rsidP="0062345A">
      <w:pPr>
        <w:widowControl w:val="0"/>
        <w:autoSpaceDE w:val="0"/>
        <w:autoSpaceDN w:val="0"/>
        <w:adjustRightInd w:val="0"/>
        <w:ind w:left="709" w:hanging="709"/>
        <w:jc w:val="both"/>
        <w:rPr>
          <w:noProof/>
          <w:sz w:val="24"/>
        </w:rPr>
      </w:pPr>
      <w:r w:rsidRPr="004F1A6D">
        <w:rPr>
          <w:noProof/>
          <w:sz w:val="24"/>
        </w:rPr>
        <w:t xml:space="preserve">Pointon-Haas, T., McGill, M., &amp; Carney, L. (2023). Peer Support and Mental Wellbeing in Higher Education: Building Resilience through Connection. </w:t>
      </w:r>
      <w:r w:rsidRPr="004F1A6D">
        <w:rPr>
          <w:i/>
          <w:iCs/>
          <w:noProof/>
          <w:sz w:val="24"/>
        </w:rPr>
        <w:t>Journal of Mental Health and Education</w:t>
      </w:r>
      <w:r w:rsidRPr="004F1A6D">
        <w:rPr>
          <w:noProof/>
          <w:sz w:val="24"/>
        </w:rPr>
        <w:t xml:space="preserve">, </w:t>
      </w:r>
      <w:r w:rsidRPr="004F1A6D">
        <w:rPr>
          <w:i/>
          <w:iCs/>
          <w:noProof/>
          <w:sz w:val="24"/>
        </w:rPr>
        <w:t>45</w:t>
      </w:r>
      <w:r w:rsidRPr="004F1A6D">
        <w:rPr>
          <w:noProof/>
          <w:sz w:val="24"/>
        </w:rPr>
        <w:t>(2), 134–148.</w:t>
      </w:r>
    </w:p>
    <w:p w14:paraId="06E6A539" w14:textId="77777777" w:rsidR="004F1A6D" w:rsidRPr="004F1A6D" w:rsidRDefault="004F1A6D" w:rsidP="0062345A">
      <w:pPr>
        <w:widowControl w:val="0"/>
        <w:autoSpaceDE w:val="0"/>
        <w:autoSpaceDN w:val="0"/>
        <w:adjustRightInd w:val="0"/>
        <w:ind w:left="709" w:hanging="709"/>
        <w:jc w:val="both"/>
        <w:rPr>
          <w:noProof/>
          <w:sz w:val="24"/>
        </w:rPr>
      </w:pPr>
      <w:r w:rsidRPr="004F1A6D">
        <w:rPr>
          <w:noProof/>
          <w:sz w:val="24"/>
        </w:rPr>
        <w:t xml:space="preserve">Poremski, D., Leung, Y., &amp; Chua, J. (2022). Peer Support in University Contexts: Enhancing Confidence and Social Connectedness. </w:t>
      </w:r>
      <w:r w:rsidRPr="004F1A6D">
        <w:rPr>
          <w:i/>
          <w:iCs/>
          <w:noProof/>
          <w:sz w:val="24"/>
        </w:rPr>
        <w:t>Higher Education Research</w:t>
      </w:r>
      <w:r w:rsidRPr="004F1A6D">
        <w:rPr>
          <w:noProof/>
          <w:sz w:val="24"/>
        </w:rPr>
        <w:t xml:space="preserve">, </w:t>
      </w:r>
      <w:r w:rsidRPr="004F1A6D">
        <w:rPr>
          <w:i/>
          <w:iCs/>
          <w:noProof/>
          <w:sz w:val="24"/>
        </w:rPr>
        <w:t>66</w:t>
      </w:r>
      <w:r w:rsidRPr="004F1A6D">
        <w:rPr>
          <w:noProof/>
          <w:sz w:val="24"/>
        </w:rPr>
        <w:t>(5), 422–437.</w:t>
      </w:r>
    </w:p>
    <w:p w14:paraId="595D23DE" w14:textId="77777777" w:rsidR="004F1A6D" w:rsidRPr="004F1A6D" w:rsidRDefault="004F1A6D" w:rsidP="0062345A">
      <w:pPr>
        <w:widowControl w:val="0"/>
        <w:autoSpaceDE w:val="0"/>
        <w:autoSpaceDN w:val="0"/>
        <w:adjustRightInd w:val="0"/>
        <w:ind w:left="709" w:hanging="709"/>
        <w:jc w:val="both"/>
        <w:rPr>
          <w:noProof/>
          <w:sz w:val="24"/>
        </w:rPr>
      </w:pPr>
      <w:r w:rsidRPr="004F1A6D">
        <w:rPr>
          <w:noProof/>
          <w:sz w:val="24"/>
        </w:rPr>
        <w:t xml:space="preserve">Rahmadani, F. (2022). Kesehatan Mental Mahasiswa Pendidikan Jasmani dan Faktor Lingkungan Belajar. </w:t>
      </w:r>
      <w:r w:rsidRPr="004F1A6D">
        <w:rPr>
          <w:i/>
          <w:iCs/>
          <w:noProof/>
          <w:sz w:val="24"/>
        </w:rPr>
        <w:t>Jurnal Keolahragaan Nusantara</w:t>
      </w:r>
      <w:r w:rsidRPr="004F1A6D">
        <w:rPr>
          <w:noProof/>
          <w:sz w:val="24"/>
        </w:rPr>
        <w:t xml:space="preserve">, </w:t>
      </w:r>
      <w:r w:rsidRPr="004F1A6D">
        <w:rPr>
          <w:i/>
          <w:iCs/>
          <w:noProof/>
          <w:sz w:val="24"/>
        </w:rPr>
        <w:t>11</w:t>
      </w:r>
      <w:r w:rsidRPr="004F1A6D">
        <w:rPr>
          <w:noProof/>
          <w:sz w:val="24"/>
        </w:rPr>
        <w:t>(1), 23–34.</w:t>
      </w:r>
    </w:p>
    <w:p w14:paraId="6535E346" w14:textId="77777777" w:rsidR="004F1A6D" w:rsidRPr="004F1A6D" w:rsidRDefault="004F1A6D" w:rsidP="0062345A">
      <w:pPr>
        <w:widowControl w:val="0"/>
        <w:autoSpaceDE w:val="0"/>
        <w:autoSpaceDN w:val="0"/>
        <w:adjustRightInd w:val="0"/>
        <w:ind w:left="709" w:hanging="709"/>
        <w:jc w:val="both"/>
        <w:rPr>
          <w:noProof/>
          <w:sz w:val="24"/>
        </w:rPr>
      </w:pPr>
      <w:r w:rsidRPr="004F1A6D">
        <w:rPr>
          <w:noProof/>
          <w:sz w:val="24"/>
        </w:rPr>
        <w:t xml:space="preserve">Sugiyono. (2019). </w:t>
      </w:r>
      <w:r w:rsidRPr="004F1A6D">
        <w:rPr>
          <w:i/>
          <w:iCs/>
          <w:noProof/>
          <w:sz w:val="24"/>
        </w:rPr>
        <w:t>Metode Penelitian Kualitatif, Kuantitatif, dan R&amp;D</w:t>
      </w:r>
      <w:r w:rsidRPr="004F1A6D">
        <w:rPr>
          <w:noProof/>
          <w:sz w:val="24"/>
        </w:rPr>
        <w:t>. Alfabeta.</w:t>
      </w:r>
    </w:p>
    <w:p w14:paraId="5F5CD649" w14:textId="77777777" w:rsidR="004F1A6D" w:rsidRPr="004F1A6D" w:rsidRDefault="004F1A6D" w:rsidP="0062345A">
      <w:pPr>
        <w:widowControl w:val="0"/>
        <w:autoSpaceDE w:val="0"/>
        <w:autoSpaceDN w:val="0"/>
        <w:adjustRightInd w:val="0"/>
        <w:ind w:left="709" w:hanging="709"/>
        <w:jc w:val="both"/>
        <w:rPr>
          <w:noProof/>
          <w:sz w:val="24"/>
        </w:rPr>
      </w:pPr>
      <w:r w:rsidRPr="004F1A6D">
        <w:rPr>
          <w:noProof/>
          <w:sz w:val="24"/>
        </w:rPr>
        <w:t xml:space="preserve">Zikra, M., Arriski, M. H., Darise, R., Pakaya, W. J., Hasanah, J. S., Nauko, A., Madnun, S., Tangahu, R., Paputungan, M. R., Tangahu, A., Haryani, M., Irawan, S., Studi, P., Olahraga, K., Olahraga, F., &amp; Kesehatan, D. (2025). Membangun Kebiasaan Sehat Untuk Atlet Remaja  Di SMAN 6 Kota Gorontalo. </w:t>
      </w:r>
      <w:r w:rsidRPr="004F1A6D">
        <w:rPr>
          <w:i/>
          <w:iCs/>
          <w:noProof/>
          <w:sz w:val="24"/>
        </w:rPr>
        <w:t>Jurnal Riset Dan Pengabdian Interdisipliner</w:t>
      </w:r>
      <w:r w:rsidRPr="004F1A6D">
        <w:rPr>
          <w:noProof/>
          <w:sz w:val="24"/>
        </w:rPr>
        <w:t xml:space="preserve">, </w:t>
      </w:r>
      <w:r w:rsidRPr="004F1A6D">
        <w:rPr>
          <w:i/>
          <w:iCs/>
          <w:noProof/>
          <w:sz w:val="24"/>
        </w:rPr>
        <w:t>2</w:t>
      </w:r>
      <w:r w:rsidRPr="004F1A6D">
        <w:rPr>
          <w:noProof/>
          <w:sz w:val="24"/>
        </w:rPr>
        <w:t>(2), 239–243. https://doi.org/10.37905/JRPI.V2I2.29384</w:t>
      </w:r>
    </w:p>
    <w:p w14:paraId="079590E7" w14:textId="77777777" w:rsidR="004F1A6D" w:rsidRPr="004F1A6D" w:rsidRDefault="004F1A6D" w:rsidP="0062345A">
      <w:pPr>
        <w:widowControl w:val="0"/>
        <w:autoSpaceDE w:val="0"/>
        <w:autoSpaceDN w:val="0"/>
        <w:adjustRightInd w:val="0"/>
        <w:ind w:left="709" w:hanging="709"/>
        <w:jc w:val="both"/>
        <w:rPr>
          <w:noProof/>
          <w:sz w:val="24"/>
        </w:rPr>
      </w:pPr>
      <w:r w:rsidRPr="004F1A6D">
        <w:rPr>
          <w:noProof/>
          <w:sz w:val="24"/>
        </w:rPr>
        <w:t xml:space="preserve">Zikri, A. (2020). Pengaruh Kedisiplinan Guru dan Dukungan Teman Sebaya Terhadap Peningkatan Motivasi Belajar Siswa di SMK Taruna Persada Dumai. </w:t>
      </w:r>
      <w:r w:rsidRPr="004F1A6D">
        <w:rPr>
          <w:i/>
          <w:iCs/>
          <w:noProof/>
          <w:sz w:val="24"/>
        </w:rPr>
        <w:t>Jurnal Tadzakkur</w:t>
      </w:r>
      <w:r w:rsidRPr="004F1A6D">
        <w:rPr>
          <w:noProof/>
          <w:sz w:val="24"/>
        </w:rPr>
        <w:t xml:space="preserve">, </w:t>
      </w:r>
      <w:r w:rsidRPr="004F1A6D">
        <w:rPr>
          <w:i/>
          <w:iCs/>
          <w:noProof/>
          <w:sz w:val="24"/>
        </w:rPr>
        <w:t>1</w:t>
      </w:r>
      <w:r w:rsidRPr="004F1A6D">
        <w:rPr>
          <w:noProof/>
          <w:sz w:val="24"/>
        </w:rPr>
        <w:t>(2), 1–13.</w:t>
      </w:r>
    </w:p>
    <w:p w14:paraId="4D482DB0" w14:textId="093A29AB" w:rsidR="0039128E" w:rsidRDefault="0008364D" w:rsidP="0062345A">
      <w:pPr>
        <w:pBdr>
          <w:top w:val="nil"/>
          <w:left w:val="nil"/>
          <w:bottom w:val="nil"/>
          <w:right w:val="nil"/>
          <w:between w:val="nil"/>
        </w:pBdr>
        <w:ind w:left="360" w:right="195" w:hanging="360"/>
        <w:jc w:val="both"/>
        <w:rPr>
          <w:color w:val="000000"/>
          <w:sz w:val="22"/>
          <w:szCs w:val="22"/>
        </w:rPr>
      </w:pPr>
      <w:r>
        <w:rPr>
          <w:sz w:val="24"/>
          <w:lang w:val="id-ID"/>
        </w:rPr>
        <w:fldChar w:fldCharType="end"/>
      </w:r>
    </w:p>
    <w:p w14:paraId="57C14B90" w14:textId="421CDF52" w:rsidR="0039128E" w:rsidRDefault="0039128E">
      <w:pPr>
        <w:pBdr>
          <w:top w:val="nil"/>
          <w:left w:val="nil"/>
          <w:bottom w:val="nil"/>
          <w:right w:val="nil"/>
          <w:between w:val="nil"/>
        </w:pBdr>
        <w:ind w:hanging="426"/>
        <w:jc w:val="center"/>
        <w:rPr>
          <w:b/>
          <w:color w:val="000000"/>
          <w:sz w:val="30"/>
          <w:szCs w:val="30"/>
        </w:rPr>
      </w:pPr>
    </w:p>
    <w:sectPr w:rsidR="0039128E" w:rsidSect="0062345A">
      <w:type w:val="continuous"/>
      <w:pgSz w:w="11907" w:h="16840"/>
      <w:pgMar w:top="1418" w:right="1418" w:bottom="1418" w:left="1418" w:header="720" w:footer="720" w:gutter="0"/>
      <w:pgNumType w:start="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29DE6" w14:textId="77777777" w:rsidR="00E9062F" w:rsidRDefault="00E9062F">
      <w:r>
        <w:separator/>
      </w:r>
    </w:p>
  </w:endnote>
  <w:endnote w:type="continuationSeparator" w:id="0">
    <w:p w14:paraId="15C398EB" w14:textId="77777777" w:rsidR="00E9062F" w:rsidRDefault="00E9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47F50" w14:textId="77777777" w:rsidR="0039128E" w:rsidRDefault="00000000">
    <w:pPr>
      <w:pBdr>
        <w:top w:val="nil"/>
        <w:left w:val="nil"/>
        <w:bottom w:val="nil"/>
        <w:right w:val="nil"/>
        <w:between w:val="nil"/>
      </w:pBdr>
      <w:tabs>
        <w:tab w:val="center" w:pos="4320"/>
        <w:tab w:val="right" w:pos="8640"/>
        <w:tab w:val="left" w:pos="2992"/>
      </w:tabs>
      <w:ind w:right="90"/>
      <w:rPr>
        <w:color w:val="FFFFFF"/>
        <w:sz w:val="22"/>
        <w:szCs w:val="22"/>
      </w:rPr>
    </w:pPr>
    <w:r>
      <w:rPr>
        <w:b/>
        <w:color w:val="FFFFFF"/>
        <w:sz w:val="22"/>
        <w:szCs w:val="22"/>
      </w:rPr>
      <w:t xml:space="preserve">IJCCS </w:t>
    </w:r>
    <w:r>
      <w:rPr>
        <w:color w:val="FFFFFF"/>
        <w:sz w:val="22"/>
        <w:szCs w:val="22"/>
      </w:rPr>
      <w:t xml:space="preserve"> Vol. x, No. x,  July 201x :  </w:t>
    </w:r>
    <w:proofErr w:type="spellStart"/>
    <w:r>
      <w:rPr>
        <w:color w:val="FFFFFF"/>
        <w:sz w:val="22"/>
        <w:szCs w:val="22"/>
      </w:rPr>
      <w:t>first_page</w:t>
    </w:r>
    <w:proofErr w:type="spellEnd"/>
    <w:r>
      <w:rPr>
        <w:color w:val="FFFFFF"/>
        <w:sz w:val="22"/>
        <w:szCs w:val="22"/>
      </w:rPr>
      <w:t xml:space="preserve"> – </w:t>
    </w:r>
    <w:proofErr w:type="spellStart"/>
    <w:r>
      <w:rPr>
        <w:color w:val="FFFFFF"/>
        <w:sz w:val="22"/>
        <w:szCs w:val="22"/>
      </w:rPr>
      <w:t>end_page</w:t>
    </w:r>
    <w:proofErr w:type="spellEnd"/>
    <w:r>
      <w:rPr>
        <w:noProof/>
      </w:rPr>
      <mc:AlternateContent>
        <mc:Choice Requires="wpg">
          <w:drawing>
            <wp:anchor distT="4294967295" distB="4294967295" distL="114300" distR="114300" simplePos="0" relativeHeight="251659264" behindDoc="0" locked="0" layoutInCell="1" hidden="0" allowOverlap="1" wp14:anchorId="09FAC124" wp14:editId="73D04117">
              <wp:simplePos x="0" y="0"/>
              <wp:positionH relativeFrom="column">
                <wp:posOffset>-38099</wp:posOffset>
              </wp:positionH>
              <wp:positionV relativeFrom="paragraph">
                <wp:posOffset>-33004</wp:posOffset>
              </wp:positionV>
              <wp:extent cx="546227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-38099</wp:posOffset>
              </wp:positionH>
              <wp:positionV relativeFrom="paragraph">
                <wp:posOffset>-33004</wp:posOffset>
              </wp:positionV>
              <wp:extent cx="5462270" cy="12700"/>
              <wp:effectExtent b="0" l="0" r="0" t="0"/>
              <wp:wrapNone/>
              <wp:docPr id="7"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462270" cy="1270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0A973" w14:textId="77777777" w:rsidR="0039128E" w:rsidRDefault="00000000">
    <w:pPr>
      <w:pBdr>
        <w:top w:val="single" w:sz="4" w:space="1" w:color="000000"/>
        <w:left w:val="nil"/>
        <w:bottom w:val="nil"/>
        <w:right w:val="nil"/>
        <w:between w:val="nil"/>
      </w:pBdr>
      <w:tabs>
        <w:tab w:val="center" w:pos="4320"/>
        <w:tab w:val="right" w:pos="8640"/>
        <w:tab w:val="left" w:pos="210"/>
        <w:tab w:val="right" w:pos="9071"/>
      </w:tabs>
      <w:spacing w:before="240"/>
      <w:jc w:val="right"/>
      <w:rPr>
        <w:rFonts w:ascii="Cambria" w:eastAsia="Cambria" w:hAnsi="Cambria" w:cs="Cambria"/>
        <w:color w:val="000000"/>
        <w:sz w:val="22"/>
        <w:szCs w:val="22"/>
      </w:rPr>
    </w:pP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sidR="00EE063F">
      <w:rPr>
        <w:rFonts w:ascii="Cambria" w:eastAsia="Cambria" w:hAnsi="Cambria" w:cs="Cambria"/>
        <w:noProof/>
        <w:color w:val="000000"/>
        <w:sz w:val="22"/>
        <w:szCs w:val="22"/>
      </w:rPr>
      <w:t>1</w:t>
    </w:r>
    <w:r>
      <w:rPr>
        <w:rFonts w:ascii="Cambria" w:eastAsia="Cambria" w:hAnsi="Cambria" w:cs="Cambria"/>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FC37A" w14:textId="77777777" w:rsidR="0039128E" w:rsidRDefault="00000000">
    <w:pPr>
      <w:pBdr>
        <w:top w:val="single" w:sz="4" w:space="1" w:color="000000"/>
        <w:left w:val="nil"/>
        <w:bottom w:val="nil"/>
        <w:right w:val="nil"/>
        <w:between w:val="nil"/>
      </w:pBdr>
      <w:tabs>
        <w:tab w:val="center" w:pos="4320"/>
        <w:tab w:val="right" w:pos="8640"/>
      </w:tabs>
      <w:rPr>
        <w:i/>
        <w:color w:val="FFFFFF"/>
        <w:sz w:val="22"/>
        <w:szCs w:val="22"/>
      </w:rPr>
    </w:pPr>
    <w:r>
      <w:rPr>
        <w:color w:val="000000"/>
        <w:sz w:val="24"/>
        <w:szCs w:val="24"/>
      </w:rPr>
      <w:tab/>
    </w:r>
    <w:r>
      <w:rPr>
        <w:i/>
        <w:color w:val="FFFFFF"/>
        <w:sz w:val="22"/>
        <w:szCs w:val="22"/>
      </w:rPr>
      <w:t xml:space="preserve"> </w:t>
    </w:r>
    <w:proofErr w:type="spellStart"/>
    <w:r>
      <w:rPr>
        <w:i/>
        <w:color w:val="FFFFFF"/>
        <w:sz w:val="22"/>
        <w:szCs w:val="22"/>
      </w:rPr>
      <w:t>ly</w:t>
    </w:r>
    <w:proofErr w:type="spellEnd"/>
    <w:r>
      <w:rPr>
        <w:i/>
        <w:color w:val="FFFFFF"/>
        <w:sz w:val="22"/>
        <w:szCs w:val="22"/>
      </w:rPr>
      <w:t xml:space="preserve"> 10</w:t>
    </w:r>
    <w:r>
      <w:rPr>
        <w:i/>
        <w:color w:val="FFFFFF"/>
        <w:sz w:val="22"/>
        <w:szCs w:val="22"/>
        <w:vertAlign w:val="superscript"/>
      </w:rPr>
      <w:t>th</w:t>
    </w:r>
    <w:r>
      <w:rPr>
        <w:i/>
        <w:color w:val="FFFFFF"/>
        <w:sz w:val="22"/>
        <w:szCs w:val="22"/>
      </w:rPr>
      <w:t>,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D1166" w14:textId="77777777" w:rsidR="00E9062F" w:rsidRDefault="00E9062F">
      <w:r>
        <w:separator/>
      </w:r>
    </w:p>
  </w:footnote>
  <w:footnote w:type="continuationSeparator" w:id="0">
    <w:p w14:paraId="581BB275" w14:textId="77777777" w:rsidR="00E9062F" w:rsidRDefault="00E90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1ED1" w14:textId="77777777" w:rsidR="0039128E" w:rsidRDefault="00000000">
    <w:pPr>
      <w:pBdr>
        <w:top w:val="nil"/>
        <w:left w:val="nil"/>
        <w:bottom w:val="nil"/>
        <w:right w:val="nil"/>
        <w:between w:val="nil"/>
      </w:pBdr>
      <w:tabs>
        <w:tab w:val="center" w:pos="4320"/>
        <w:tab w:val="right" w:pos="8640"/>
      </w:tabs>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Pr>
        <w:color w:val="000000"/>
        <w:sz w:val="22"/>
        <w:szCs w:val="22"/>
      </w:rPr>
      <w:fldChar w:fldCharType="end"/>
    </w:r>
  </w:p>
  <w:p w14:paraId="26803642" w14:textId="77777777" w:rsidR="0039128E" w:rsidRDefault="00000000">
    <w:pPr>
      <w:pBdr>
        <w:top w:val="nil"/>
        <w:left w:val="nil"/>
        <w:bottom w:val="nil"/>
        <w:right w:val="nil"/>
        <w:between w:val="nil"/>
      </w:pBdr>
      <w:tabs>
        <w:tab w:val="center" w:pos="4320"/>
        <w:tab w:val="right" w:pos="8640"/>
        <w:tab w:val="left" w:pos="2992"/>
        <w:tab w:val="right" w:pos="8505"/>
      </w:tabs>
      <w:ind w:firstLine="1440"/>
      <w:rPr>
        <w:color w:val="000000"/>
        <w:sz w:val="22"/>
        <w:szCs w:val="22"/>
      </w:rPr>
    </w:pPr>
    <w:r>
      <w:rPr>
        <w:color w:val="000000"/>
        <w:sz w:val="22"/>
        <w:szCs w:val="22"/>
      </w:rPr>
      <w:t xml:space="preserve">       </w:t>
    </w:r>
    <w:r>
      <w:rPr>
        <w:rFonts w:ascii="Wingdings" w:eastAsia="Wingdings" w:hAnsi="Wingdings" w:cs="Wingdings"/>
        <w:color w:val="FFFFFF"/>
        <w:sz w:val="22"/>
        <w:szCs w:val="22"/>
      </w:rPr>
      <w:t>■</w:t>
    </w:r>
    <w:r>
      <w:rPr>
        <w:color w:val="000000"/>
        <w:sz w:val="22"/>
        <w:szCs w:val="22"/>
      </w:rPr>
      <w:tab/>
      <w:t xml:space="preserve"> </w:t>
    </w:r>
    <w:r>
      <w:rPr>
        <w:color w:val="000000"/>
        <w:sz w:val="22"/>
        <w:szCs w:val="22"/>
      </w:rPr>
      <w:tab/>
      <w:t xml:space="preserve">       </w:t>
    </w:r>
    <w:r>
      <w:rPr>
        <w:color w:val="FFFFFF"/>
        <w:sz w:val="22"/>
        <w:szCs w:val="22"/>
      </w:rPr>
      <w:t>ISSN: 1978-1520</w:t>
    </w:r>
    <w:r>
      <w:rPr>
        <w:noProof/>
      </w:rPr>
      <mc:AlternateContent>
        <mc:Choice Requires="wpg">
          <w:drawing>
            <wp:anchor distT="4294967295" distB="4294967295" distL="114300" distR="114300" simplePos="0" relativeHeight="251658240" behindDoc="0" locked="0" layoutInCell="1" hidden="0" allowOverlap="1" wp14:anchorId="76A6B8FC" wp14:editId="75138C50">
              <wp:simplePos x="0" y="0"/>
              <wp:positionH relativeFrom="column">
                <wp:posOffset>1</wp:posOffset>
              </wp:positionH>
              <wp:positionV relativeFrom="paragraph">
                <wp:posOffset>182896</wp:posOffset>
              </wp:positionV>
              <wp:extent cx="546227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182896</wp:posOffset>
              </wp:positionV>
              <wp:extent cx="5462270" cy="12700"/>
              <wp:effectExtent b="0" l="0" r="0" t="0"/>
              <wp:wrapNone/>
              <wp:docPr id="8"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46227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13E1" w14:textId="77777777" w:rsidR="00E173BE" w:rsidRDefault="00E173BE" w:rsidP="00E173BE">
    <w:pPr>
      <w:pBdr>
        <w:top w:val="nil"/>
        <w:left w:val="nil"/>
        <w:bottom w:val="single" w:sz="4" w:space="1" w:color="000000"/>
        <w:right w:val="nil"/>
        <w:between w:val="nil"/>
      </w:pBdr>
      <w:tabs>
        <w:tab w:val="center" w:pos="4320"/>
        <w:tab w:val="right" w:pos="8640"/>
        <w:tab w:val="right" w:pos="9071"/>
      </w:tabs>
      <w:rPr>
        <w:color w:val="000000"/>
      </w:rPr>
    </w:pPr>
    <w:r w:rsidRPr="008A6127">
      <w:rPr>
        <w:b/>
        <w:color w:val="000000"/>
      </w:rPr>
      <w:t xml:space="preserve">Jurnal Riset dan </w:t>
    </w:r>
    <w:proofErr w:type="spellStart"/>
    <w:r w:rsidRPr="008A6127">
      <w:rPr>
        <w:b/>
        <w:color w:val="000000"/>
      </w:rPr>
      <w:t>Pengabdian</w:t>
    </w:r>
    <w:proofErr w:type="spellEnd"/>
    <w:r w:rsidRPr="008A6127">
      <w:rPr>
        <w:b/>
        <w:color w:val="000000"/>
      </w:rPr>
      <w:t xml:space="preserve"> </w:t>
    </w:r>
    <w:proofErr w:type="spellStart"/>
    <w:r w:rsidRPr="008A6127">
      <w:rPr>
        <w:b/>
        <w:color w:val="000000"/>
      </w:rPr>
      <w:t>Inovatif</w:t>
    </w:r>
    <w:proofErr w:type="spellEnd"/>
    <w:r>
      <w:rPr>
        <w:b/>
        <w:color w:val="000000"/>
      </w:rPr>
      <w:tab/>
      <w:t xml:space="preserve">                                                                               </w:t>
    </w:r>
    <w:r>
      <w:rPr>
        <w:rFonts w:ascii="Cambria" w:eastAsia="Cambria" w:hAnsi="Cambria" w:cs="Cambria"/>
        <w:color w:val="000000"/>
        <w:sz w:val="22"/>
        <w:szCs w:val="22"/>
      </w:rPr>
      <w:t>E-ISSN: XXXX</w:t>
    </w:r>
    <w:r>
      <w:rPr>
        <w:rFonts w:ascii="Cambria" w:eastAsia="Cambria" w:hAnsi="Cambria" w:cs="Cambria"/>
        <w:color w:val="000000"/>
        <w:sz w:val="22"/>
        <w:szCs w:val="22"/>
        <w:highlight w:val="white"/>
      </w:rPr>
      <w:t>-</w:t>
    </w:r>
    <w:r>
      <w:rPr>
        <w:rFonts w:ascii="Cambria" w:eastAsia="Cambria" w:hAnsi="Cambria" w:cs="Cambria"/>
        <w:color w:val="000000"/>
        <w:sz w:val="22"/>
        <w:szCs w:val="22"/>
      </w:rPr>
      <w:t>XXXX</w:t>
    </w:r>
    <w:r>
      <w:rPr>
        <w:color w:val="000000"/>
      </w:rPr>
      <w:tab/>
      <w:t xml:space="preserve"> </w:t>
    </w:r>
  </w:p>
  <w:p w14:paraId="331B00E5" w14:textId="5874AAA4" w:rsidR="0039128E" w:rsidRPr="00E173BE" w:rsidRDefault="00E173BE" w:rsidP="00E173BE">
    <w:pPr>
      <w:pBdr>
        <w:top w:val="nil"/>
        <w:left w:val="nil"/>
        <w:bottom w:val="single" w:sz="4" w:space="1" w:color="000000"/>
        <w:right w:val="nil"/>
        <w:between w:val="nil"/>
      </w:pBdr>
      <w:tabs>
        <w:tab w:val="center" w:pos="4320"/>
        <w:tab w:val="right" w:pos="8640"/>
        <w:tab w:val="right" w:pos="9071"/>
      </w:tabs>
      <w:rPr>
        <w:color w:val="000000"/>
      </w:rPr>
    </w:pPr>
    <w:r>
      <w:rPr>
        <w:rFonts w:ascii="Cambria" w:eastAsia="Cambria" w:hAnsi="Cambria" w:cs="Cambria"/>
        <w:color w:val="000000"/>
        <w:sz w:val="22"/>
        <w:szCs w:val="22"/>
      </w:rPr>
      <w:t xml:space="preserve">Vol. 1, No. 1 December 2025 </w:t>
    </w:r>
    <w:r>
      <w:rPr>
        <w:color w:val="000000"/>
      </w:rPr>
      <w:t xml:space="preserve">                                                    </w:t>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4B53" w14:textId="77777777" w:rsidR="0039128E" w:rsidRDefault="00000000">
    <w:pPr>
      <w:pBdr>
        <w:top w:val="nil"/>
        <w:left w:val="nil"/>
        <w:bottom w:val="nil"/>
        <w:right w:val="nil"/>
        <w:between w:val="nil"/>
      </w:pBdr>
      <w:tabs>
        <w:tab w:val="center" w:pos="4320"/>
        <w:tab w:val="right" w:pos="8640"/>
      </w:tabs>
      <w:ind w:right="45"/>
      <w:rPr>
        <w:color w:val="000000"/>
        <w:sz w:val="22"/>
        <w:szCs w:val="22"/>
      </w:rPr>
    </w:pPr>
    <w:r>
      <w:rPr>
        <w:color w:val="000000"/>
        <w:sz w:val="22"/>
        <w:szCs w:val="22"/>
      </w:rPr>
      <w:tab/>
    </w:r>
  </w:p>
  <w:p w14:paraId="45708133" w14:textId="77777777" w:rsidR="0039128E" w:rsidRDefault="0039128E">
    <w:pPr>
      <w:pBdr>
        <w:top w:val="nil"/>
        <w:left w:val="nil"/>
        <w:bottom w:val="single" w:sz="4" w:space="1" w:color="000000"/>
        <w:right w:val="nil"/>
        <w:between w:val="nil"/>
      </w:pBdr>
      <w:tabs>
        <w:tab w:val="center" w:pos="4320"/>
        <w:tab w:val="right" w:pos="8640"/>
      </w:tabs>
      <w:ind w:right="45"/>
      <w:rPr>
        <w:color w:val="000000"/>
        <w:sz w:val="22"/>
        <w:szCs w:val="22"/>
      </w:rPr>
    </w:pPr>
  </w:p>
  <w:p w14:paraId="08195766" w14:textId="77777777" w:rsidR="0039128E" w:rsidRDefault="00000000">
    <w:pPr>
      <w:pBdr>
        <w:top w:val="nil"/>
        <w:left w:val="nil"/>
        <w:bottom w:val="nil"/>
        <w:right w:val="nil"/>
        <w:between w:val="nil"/>
      </w:pBdr>
      <w:tabs>
        <w:tab w:val="center" w:pos="4320"/>
        <w:tab w:val="right" w:pos="8640"/>
      </w:tabs>
      <w:ind w:right="45"/>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2213E"/>
    <w:multiLevelType w:val="hybridMultilevel"/>
    <w:tmpl w:val="FF04F13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2A360461"/>
    <w:multiLevelType w:val="multilevel"/>
    <w:tmpl w:val="649A06B6"/>
    <w:lvl w:ilvl="0">
      <w:start w:val="1"/>
      <w:numFmt w:val="decimal"/>
      <w:pStyle w:val="yan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DE124A1"/>
    <w:multiLevelType w:val="hybridMultilevel"/>
    <w:tmpl w:val="B1F807DC"/>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8414910">
    <w:abstractNumId w:val="1"/>
  </w:num>
  <w:num w:numId="2" w16cid:durableId="2688996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59671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109519">
    <w:abstractNumId w:val="0"/>
  </w:num>
  <w:num w:numId="5" w16cid:durableId="50271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28E"/>
    <w:rsid w:val="0005679D"/>
    <w:rsid w:val="0008364D"/>
    <w:rsid w:val="000F2F17"/>
    <w:rsid w:val="002E12EA"/>
    <w:rsid w:val="002F4797"/>
    <w:rsid w:val="00354A5A"/>
    <w:rsid w:val="0039128E"/>
    <w:rsid w:val="00430362"/>
    <w:rsid w:val="004F1A6D"/>
    <w:rsid w:val="005B5768"/>
    <w:rsid w:val="0062345A"/>
    <w:rsid w:val="006C5F99"/>
    <w:rsid w:val="007F0AD1"/>
    <w:rsid w:val="00861202"/>
    <w:rsid w:val="008920C4"/>
    <w:rsid w:val="008A6127"/>
    <w:rsid w:val="00962D4E"/>
    <w:rsid w:val="00B90807"/>
    <w:rsid w:val="00BE2691"/>
    <w:rsid w:val="00CE3946"/>
    <w:rsid w:val="00D15CA6"/>
    <w:rsid w:val="00D17D37"/>
    <w:rsid w:val="00D91D16"/>
    <w:rsid w:val="00E173BE"/>
    <w:rsid w:val="00E51759"/>
    <w:rsid w:val="00E9062F"/>
    <w:rsid w:val="00EE063F"/>
    <w:rsid w:val="00F25476"/>
  </w:rsids>
  <m:mathPr>
    <m:mathFont m:val="Cambria Math"/>
    <m:brkBin m:val="before"/>
    <m:brkBinSub m:val="--"/>
    <m:smallFrac m:val="0"/>
    <m:dispDef/>
    <m:lMargin m:val="0"/>
    <m:rMargin m:val="0"/>
    <m:defJc m:val="centerGroup"/>
    <m:wrapIndent m:val="1440"/>
    <m:intLim m:val="subSup"/>
    <m:naryLim m:val="undOvr"/>
  </m:mathPr>
  <w:themeFontLang w:val="en-U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DB874"/>
  <w15:docId w15:val="{29A3601D-CE33-4EC9-B4E8-733DB5C63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M"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uiPriority w:val="9"/>
    <w:qFormat/>
    <w:rsid w:val="00772130"/>
    <w:pPr>
      <w:keepNext/>
      <w:spacing w:before="480" w:after="120"/>
      <w:outlineLvl w:val="0"/>
    </w:pPr>
    <w:rPr>
      <w:rFonts w:ascii="Cambria" w:hAnsi="Cambria"/>
      <w:b/>
      <w:bCs/>
      <w:sz w:val="22"/>
    </w:rPr>
  </w:style>
  <w:style w:type="paragraph" w:styleId="Heading2">
    <w:name w:val="heading 2"/>
    <w:basedOn w:val="Normal"/>
    <w:next w:val="Normal"/>
    <w:uiPriority w:val="9"/>
    <w:unhideWhenUsed/>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4710EE"/>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DB3D8C"/>
    <w:pPr>
      <w:spacing w:before="240" w:after="60"/>
      <w:outlineLvl w:val="4"/>
    </w:pPr>
    <w:rPr>
      <w:b/>
      <w:bCs/>
      <w:i/>
      <w:iCs/>
      <w:sz w:val="26"/>
      <w:szCs w:val="26"/>
    </w:rPr>
  </w:style>
  <w:style w:type="paragraph" w:styleId="Heading6">
    <w:name w:val="heading 6"/>
    <w:basedOn w:val="Normal"/>
    <w:next w:val="Normal"/>
    <w:uiPriority w:val="9"/>
    <w:semiHidden/>
    <w:unhideWhenUsed/>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F866B0"/>
    <w:pPr>
      <w:jc w:val="center"/>
    </w:pPr>
    <w:rPr>
      <w:b/>
      <w:bCs/>
      <w:sz w:val="28"/>
      <w:szCs w:val="24"/>
      <w:lang w:val="id-ID"/>
    </w:rPr>
  </w:style>
  <w:style w:type="table" w:styleId="TableGrid">
    <w:name w:val="Table Grid"/>
    <w:basedOn w:val="TableNormal"/>
    <w:uiPriority w:val="5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next w:val="Normal"/>
    <w:link w:val="SubtitleChar"/>
    <w:uiPriority w:val="11"/>
    <w:qFormat/>
    <w:pPr>
      <w:jc w:val="center"/>
    </w:pPr>
    <w:rPr>
      <w:b/>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tabs>
        <w:tab w:val="num" w:pos="720"/>
      </w:tabs>
      <w:spacing w:after="40" w:line="180" w:lineRule="exact"/>
      <w:ind w:left="720" w:hanging="720"/>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tabs>
        <w:tab w:val="num" w:pos="720"/>
      </w:tabs>
      <w:spacing w:before="240" w:after="120" w:line="216" w:lineRule="auto"/>
      <w:ind w:left="720" w:hanging="720"/>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customStyle="1" w:styleId="FooterChar">
    <w:name w:val="Footer Char"/>
    <w:link w:val="Footer"/>
    <w:uiPriority w:val="99"/>
    <w:rsid w:val="00FE33F0"/>
  </w:style>
  <w:style w:type="character" w:customStyle="1" w:styleId="HTMLPreformattedChar">
    <w:name w:val="HTML Preformatted Char"/>
    <w:link w:val="HTMLPreformatted"/>
    <w:uiPriority w:val="99"/>
    <w:rsid w:val="00F07E0A"/>
    <w:rPr>
      <w:rFonts w:ascii="Courier New" w:hAnsi="Courier New" w:cs="Courier New"/>
    </w:rPr>
  </w:style>
  <w:style w:type="character" w:customStyle="1" w:styleId="HeaderChar">
    <w:name w:val="Header Char"/>
    <w:link w:val="Header"/>
    <w:rsid w:val="00D97147"/>
  </w:style>
  <w:style w:type="character" w:styleId="UnresolvedMention">
    <w:name w:val="Unresolved Mention"/>
    <w:uiPriority w:val="99"/>
    <w:semiHidden/>
    <w:unhideWhenUsed/>
    <w:rsid w:val="00E33889"/>
    <w:rPr>
      <w:color w:val="808080"/>
      <w:shd w:val="clear" w:color="auto" w:fill="E6E6E6"/>
    </w:rPr>
  </w:style>
  <w:style w:type="character" w:customStyle="1" w:styleId="CharacterStyle1">
    <w:name w:val="Character Style 1"/>
    <w:uiPriority w:val="99"/>
    <w:rsid w:val="00515E54"/>
    <w:rPr>
      <w:sz w:val="24"/>
      <w:szCs w:val="24"/>
    </w:rPr>
  </w:style>
  <w:style w:type="character" w:customStyle="1" w:styleId="SubtitleChar">
    <w:name w:val="Subtitle Char"/>
    <w:link w:val="Subtitle"/>
    <w:uiPriority w:val="11"/>
    <w:rsid w:val="00515E54"/>
    <w:rPr>
      <w:b/>
      <w:bCs/>
      <w:sz w:val="32"/>
      <w:szCs w:val="32"/>
      <w:lang w:val="en-GB"/>
    </w:rPr>
  </w:style>
  <w:style w:type="paragraph" w:customStyle="1" w:styleId="Style1">
    <w:name w:val="Style 1"/>
    <w:basedOn w:val="Normal"/>
    <w:uiPriority w:val="99"/>
    <w:rsid w:val="00747383"/>
    <w:pPr>
      <w:widowControl w:val="0"/>
      <w:autoSpaceDE w:val="0"/>
      <w:autoSpaceDN w:val="0"/>
      <w:adjustRightInd w:val="0"/>
    </w:pPr>
    <w:rPr>
      <w:sz w:val="24"/>
      <w:szCs w:val="24"/>
      <w:lang w:val="id-ID" w:eastAsia="id-ID"/>
    </w:rPr>
  </w:style>
  <w:style w:type="paragraph" w:customStyle="1" w:styleId="FigureName">
    <w:name w:val="Figure Name"/>
    <w:basedOn w:val="Normal"/>
    <w:link w:val="FigureNameChar"/>
    <w:qFormat/>
    <w:rsid w:val="00747383"/>
    <w:pPr>
      <w:spacing w:before="60" w:after="240"/>
      <w:jc w:val="center"/>
    </w:pPr>
    <w:rPr>
      <w:rFonts w:eastAsia="Calibri"/>
    </w:rPr>
  </w:style>
  <w:style w:type="paragraph" w:customStyle="1" w:styleId="Figure">
    <w:name w:val="Figure"/>
    <w:basedOn w:val="Normal"/>
    <w:link w:val="FigureChar"/>
    <w:qFormat/>
    <w:rsid w:val="00747383"/>
    <w:pPr>
      <w:spacing w:before="240" w:after="60"/>
      <w:jc w:val="center"/>
    </w:pPr>
    <w:rPr>
      <w:rFonts w:eastAsia="Calibri"/>
      <w:bCs/>
      <w:noProof/>
    </w:rPr>
  </w:style>
  <w:style w:type="character" w:customStyle="1" w:styleId="FigureNameChar">
    <w:name w:val="Figure Name Char"/>
    <w:link w:val="FigureName"/>
    <w:rsid w:val="00747383"/>
    <w:rPr>
      <w:rFonts w:eastAsia="Calibri"/>
    </w:rPr>
  </w:style>
  <w:style w:type="character" w:customStyle="1" w:styleId="FigureChar">
    <w:name w:val="Figure Char"/>
    <w:link w:val="Figure"/>
    <w:rsid w:val="00747383"/>
    <w:rPr>
      <w:rFonts w:eastAsia="Calibri"/>
      <w:bCs/>
      <w:noProof/>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asrijayasaputra@gmail.com1"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ownloads\HASIL%20KUISIONER%20KESMEN%20KELOMPOK%20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Persentasi Tingkat Capaian Hasil  Dukungan Teman Sebaya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Sheet1!$AM$12:$AM$16</c:f>
              <c:strCache>
                <c:ptCount val="5"/>
                <c:pt idx="0">
                  <c:v>Sangat Baik</c:v>
                </c:pt>
                <c:pt idx="1">
                  <c:v>Baik</c:v>
                </c:pt>
                <c:pt idx="2">
                  <c:v>Sedang</c:v>
                </c:pt>
                <c:pt idx="3">
                  <c:v>Kurang</c:v>
                </c:pt>
                <c:pt idx="4">
                  <c:v>Sangat Kurang</c:v>
                </c:pt>
              </c:strCache>
            </c:strRef>
          </c:cat>
          <c:val>
            <c:numRef>
              <c:f>Sheet1!$AL$11</c:f>
              <c:numCache>
                <c:formatCode>General</c:formatCode>
                <c:ptCount val="1"/>
                <c:pt idx="0">
                  <c:v>0</c:v>
                </c:pt>
              </c:numCache>
            </c:numRef>
          </c:val>
          <c:extLst>
            <c:ext xmlns:c16="http://schemas.microsoft.com/office/drawing/2014/chart" uri="{C3380CC4-5D6E-409C-BE32-E72D297353CC}">
              <c16:uniqueId val="{00000000-52B2-4413-BC2F-FD3572A82FF5}"/>
            </c:ext>
          </c:extLst>
        </c:ser>
        <c:ser>
          <c:idx val="1"/>
          <c:order val="1"/>
          <c:tx>
            <c:strRef>
              <c:f>Sheet1!$AL$11</c:f>
              <c:strCache>
                <c:ptCount val="1"/>
                <c:pt idx="0">
                  <c:v>Persentasi (%)</c:v>
                </c:pt>
              </c:strCache>
            </c:strRef>
          </c:tx>
          <c:spPr>
            <a:solidFill>
              <a:schemeClr val="accent2"/>
            </a:solidFill>
            <a:ln>
              <a:noFill/>
            </a:ln>
            <a:effectLst/>
          </c:spPr>
          <c:invertIfNegative val="0"/>
          <c:cat>
            <c:strRef>
              <c:f>Sheet1!$AM$12:$AM$16</c:f>
              <c:strCache>
                <c:ptCount val="5"/>
                <c:pt idx="0">
                  <c:v>Sangat Baik</c:v>
                </c:pt>
                <c:pt idx="1">
                  <c:v>Baik</c:v>
                </c:pt>
                <c:pt idx="2">
                  <c:v>Sedang</c:v>
                </c:pt>
                <c:pt idx="3">
                  <c:v>Kurang</c:v>
                </c:pt>
                <c:pt idx="4">
                  <c:v>Sangat Kurang</c:v>
                </c:pt>
              </c:strCache>
            </c:strRef>
          </c:cat>
          <c:val>
            <c:numRef>
              <c:f>Sheet1!$AL$12:$AL$16</c:f>
              <c:numCache>
                <c:formatCode>General</c:formatCode>
                <c:ptCount val="5"/>
                <c:pt idx="0">
                  <c:v>90</c:v>
                </c:pt>
                <c:pt idx="1">
                  <c:v>70</c:v>
                </c:pt>
                <c:pt idx="2">
                  <c:v>20</c:v>
                </c:pt>
                <c:pt idx="3">
                  <c:v>10</c:v>
                </c:pt>
                <c:pt idx="4">
                  <c:v>10</c:v>
                </c:pt>
              </c:numCache>
            </c:numRef>
          </c:val>
          <c:extLst>
            <c:ext xmlns:c16="http://schemas.microsoft.com/office/drawing/2014/chart" uri="{C3380CC4-5D6E-409C-BE32-E72D297353CC}">
              <c16:uniqueId val="{00000001-52B2-4413-BC2F-FD3572A82FF5}"/>
            </c:ext>
          </c:extLst>
        </c:ser>
        <c:dLbls>
          <c:showLegendKey val="0"/>
          <c:showVal val="0"/>
          <c:showCatName val="0"/>
          <c:showSerName val="0"/>
          <c:showPercent val="0"/>
          <c:showBubbleSize val="0"/>
        </c:dLbls>
        <c:gapWidth val="219"/>
        <c:overlap val="-27"/>
        <c:axId val="41367408"/>
        <c:axId val="41353488"/>
      </c:barChart>
      <c:catAx>
        <c:axId val="41367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53488"/>
        <c:crosses val="autoZero"/>
        <c:auto val="1"/>
        <c:lblAlgn val="ctr"/>
        <c:lblOffset val="100"/>
        <c:noMultiLvlLbl val="0"/>
      </c:catAx>
      <c:valAx>
        <c:axId val="41353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674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8ATspxLoMR2p3/WGkpgzFHA26Ow==">AMUW2mXmAZ0cj3xv2iLmalt8FM+ks+WGzx9dtKvNgF0fTuXOTTKaNOHFP/Ef7XngmMnfG1L2EY/xotD6yd4uuhdhmFd7r3ZjLl+19LP2otZ/ElLuLEhShZ5Yp/RgO82bcQ8TlVH13hwc+HiQXY2uBY9vYEShb9kIoQ==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C1031A-8196-46DA-80FF-21D769133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4782</Words>
  <Characters>27261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Editor</cp:lastModifiedBy>
  <cp:revision>4</cp:revision>
  <cp:lastPrinted>2025-12-30T07:02:00Z</cp:lastPrinted>
  <dcterms:created xsi:type="dcterms:W3CDTF">2025-12-18T08:57:00Z</dcterms:created>
  <dcterms:modified xsi:type="dcterms:W3CDTF">2025-12-30T07:03:00Z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b23e1001-10fb-378a-b978-019e68c3e522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4th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